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E4F7D9" w14:textId="3BD5E315" w:rsidR="00125D56" w:rsidRPr="00CD184D" w:rsidRDefault="00595595" w:rsidP="7B0E5014">
      <w:pPr>
        <w:spacing w:after="0" w:line="276" w:lineRule="auto"/>
        <w:jc w:val="center"/>
        <w:rPr>
          <w:rFonts w:ascii="Times New Roman" w:eastAsia="Times New Roman" w:hAnsi="Times New Roman"/>
        </w:rPr>
      </w:pPr>
      <w:bookmarkStart w:id="0" w:name="_Toc382905146"/>
      <w:bookmarkStart w:id="1" w:name="_Toc384630389"/>
      <w:bookmarkStart w:id="2" w:name="_Toc384630754"/>
      <w:bookmarkStart w:id="3" w:name="_Toc502756749"/>
      <w:bookmarkStart w:id="4" w:name="_GoBack"/>
      <w:bookmarkEnd w:id="4"/>
      <w:r>
        <w:rPr>
          <w:noProof/>
          <w:lang w:val="en-US"/>
        </w:rPr>
        <w:drawing>
          <wp:inline distT="0" distB="0" distL="0" distR="0" wp14:anchorId="2033966A" wp14:editId="0FFFD288">
            <wp:extent cx="1590675" cy="695325"/>
            <wp:effectExtent l="0" t="0" r="0" b="0"/>
            <wp:docPr id="6" name="Picture 17" descr="C:\Users\Lietotajs\Desktop\JAK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8">
                      <a:extLst>
                        <a:ext uri="{28A0092B-C50C-407E-A947-70E740481C1C}">
                          <a14:useLocalDpi xmlns:a14="http://schemas.microsoft.com/office/drawing/2010/main" val="0"/>
                        </a:ext>
                      </a:extLst>
                    </a:blip>
                    <a:stretch>
                      <a:fillRect/>
                    </a:stretch>
                  </pic:blipFill>
                  <pic:spPr>
                    <a:xfrm>
                      <a:off x="0" y="0"/>
                      <a:ext cx="1590675" cy="695325"/>
                    </a:xfrm>
                    <a:prstGeom prst="rect">
                      <a:avLst/>
                    </a:prstGeom>
                  </pic:spPr>
                </pic:pic>
              </a:graphicData>
            </a:graphic>
          </wp:inline>
        </w:drawing>
      </w:r>
    </w:p>
    <w:p w14:paraId="32F272B2" w14:textId="77777777" w:rsidR="00125D56" w:rsidRPr="00CD184D" w:rsidRDefault="00125D56" w:rsidP="7B0E5014">
      <w:pPr>
        <w:spacing w:after="0" w:line="276" w:lineRule="auto"/>
        <w:jc w:val="center"/>
        <w:rPr>
          <w:rFonts w:ascii="Times New Roman" w:eastAsia="Times New Roman" w:hAnsi="Times New Roman"/>
          <w:b/>
          <w:bCs/>
          <w:sz w:val="24"/>
          <w:szCs w:val="24"/>
          <w:shd w:val="clear" w:color="auto" w:fill="FFFFFF"/>
        </w:rPr>
      </w:pPr>
      <w:r w:rsidRPr="7B0E5014">
        <w:rPr>
          <w:rFonts w:ascii="Times New Roman" w:eastAsia="Times New Roman" w:hAnsi="Times New Roman"/>
          <w:b/>
          <w:bCs/>
          <w:sz w:val="24"/>
          <w:szCs w:val="24"/>
          <w:shd w:val="clear" w:color="auto" w:fill="FFFFFF"/>
        </w:rPr>
        <w:t>JĒKABPILS AGROBIZNESA KOLEDŽA</w:t>
      </w:r>
    </w:p>
    <w:p w14:paraId="7E7E04A5" w14:textId="77777777" w:rsidR="00125D56" w:rsidRPr="00CD184D" w:rsidRDefault="00125D56" w:rsidP="7B0E5014">
      <w:pPr>
        <w:spacing w:after="0" w:line="276" w:lineRule="auto"/>
        <w:jc w:val="center"/>
        <w:rPr>
          <w:rFonts w:ascii="Times New Roman" w:eastAsia="Times New Roman" w:hAnsi="Times New Roman"/>
          <w:b/>
          <w:bCs/>
          <w:sz w:val="24"/>
          <w:szCs w:val="24"/>
          <w:shd w:val="clear" w:color="auto" w:fill="FFFFFF"/>
        </w:rPr>
      </w:pPr>
      <w:r w:rsidRPr="7B0E5014">
        <w:rPr>
          <w:rFonts w:ascii="Times New Roman" w:eastAsia="Times New Roman" w:hAnsi="Times New Roman"/>
          <w:b/>
          <w:bCs/>
          <w:sz w:val="24"/>
          <w:szCs w:val="24"/>
          <w:shd w:val="clear" w:color="auto" w:fill="FFFFFF"/>
        </w:rPr>
        <w:t>(</w:t>
      </w:r>
      <w:r w:rsidR="00D8520B" w:rsidRPr="7B0E5014">
        <w:rPr>
          <w:rFonts w:ascii="Times New Roman" w:eastAsia="Times New Roman" w:hAnsi="Times New Roman"/>
          <w:b/>
          <w:bCs/>
          <w:sz w:val="24"/>
          <w:szCs w:val="24"/>
          <w:shd w:val="clear" w:color="auto" w:fill="FFFFFF"/>
        </w:rPr>
        <w:t>studiju daļa</w:t>
      </w:r>
      <w:r w:rsidRPr="7B0E5014">
        <w:rPr>
          <w:rFonts w:ascii="Times New Roman" w:eastAsia="Times New Roman" w:hAnsi="Times New Roman"/>
          <w:b/>
          <w:bCs/>
          <w:sz w:val="24"/>
          <w:szCs w:val="24"/>
          <w:shd w:val="clear" w:color="auto" w:fill="FFFFFF"/>
        </w:rPr>
        <w:t xml:space="preserve">) </w:t>
      </w:r>
    </w:p>
    <w:p w14:paraId="5B8A7ECE" w14:textId="77777777" w:rsidR="003455CF" w:rsidRPr="00CD184D" w:rsidRDefault="00262033" w:rsidP="7B0E5014">
      <w:pPr>
        <w:pStyle w:val="Heading2"/>
        <w:numPr>
          <w:ilvl w:val="1"/>
          <w:numId w:val="0"/>
        </w:numPr>
        <w:spacing w:after="0"/>
        <w:ind w:left="709" w:hanging="709"/>
        <w:rPr>
          <w:sz w:val="24"/>
          <w:szCs w:val="24"/>
          <w:bdr w:val="none" w:sz="0" w:space="0" w:color="auto" w:frame="1"/>
          <w:lang w:val="lv-LV"/>
        </w:rPr>
      </w:pPr>
      <w:r w:rsidRPr="7B0E5014">
        <w:rPr>
          <w:sz w:val="24"/>
          <w:szCs w:val="24"/>
          <w:bdr w:val="none" w:sz="0" w:space="0" w:color="auto" w:frame="1"/>
          <w:lang w:val="lv-LV"/>
        </w:rPr>
        <w:t xml:space="preserve">GADA PĀRSKATS </w:t>
      </w:r>
    </w:p>
    <w:p w14:paraId="422A542D" w14:textId="77777777" w:rsidR="00262033" w:rsidRPr="00CD184D" w:rsidRDefault="5CCBAC39" w:rsidP="7B0E5014">
      <w:pPr>
        <w:spacing w:line="276" w:lineRule="auto"/>
        <w:jc w:val="center"/>
        <w:rPr>
          <w:rFonts w:ascii="Times New Roman" w:eastAsia="Times New Roman" w:hAnsi="Times New Roman"/>
          <w:sz w:val="24"/>
          <w:szCs w:val="24"/>
        </w:rPr>
      </w:pPr>
      <w:r w:rsidRPr="5CCBAC39">
        <w:rPr>
          <w:rFonts w:ascii="Times New Roman" w:eastAsia="Times New Roman" w:hAnsi="Times New Roman"/>
          <w:sz w:val="24"/>
          <w:szCs w:val="24"/>
        </w:rPr>
        <w:t>(Gada grāmata 2021)</w:t>
      </w:r>
    </w:p>
    <w:p w14:paraId="18D53A4A" w14:textId="24C31B07" w:rsidR="003455CF" w:rsidRPr="00CD184D" w:rsidRDefault="003455CF" w:rsidP="5CCBAC39">
      <w:pPr>
        <w:spacing w:after="0" w:line="276" w:lineRule="auto"/>
        <w:jc w:val="center"/>
        <w:rPr>
          <w:rFonts w:ascii="Times New Roman" w:eastAsia="Times New Roman" w:hAnsi="Times New Roman"/>
        </w:rPr>
      </w:pPr>
    </w:p>
    <w:tbl>
      <w:tblPr>
        <w:tblStyle w:val="TableGrid"/>
        <w:tblW w:w="0" w:type="auto"/>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6A0" w:firstRow="1" w:lastRow="0" w:firstColumn="1" w:lastColumn="0" w:noHBand="1" w:noVBand="1"/>
      </w:tblPr>
      <w:tblGrid>
        <w:gridCol w:w="9345"/>
      </w:tblGrid>
      <w:tr w:rsidR="5CCBAC39" w14:paraId="1F629CCF" w14:textId="77777777" w:rsidTr="5CCBAC39">
        <w:tc>
          <w:tcPr>
            <w:tcW w:w="9345" w:type="dxa"/>
            <w:shd w:val="clear" w:color="auto" w:fill="E7E6E6" w:themeFill="background2"/>
          </w:tcPr>
          <w:p w14:paraId="3D8000A9" w14:textId="62B13D66" w:rsidR="5CCBAC39" w:rsidRDefault="5CCBAC39" w:rsidP="5CCBAC39">
            <w:pPr>
              <w:spacing w:before="40" w:after="40"/>
              <w:jc w:val="center"/>
              <w:rPr>
                <w:rFonts w:ascii="Times New Roman" w:eastAsia="Times New Roman" w:hAnsi="Times New Roman"/>
                <w:b/>
                <w:bCs/>
              </w:rPr>
            </w:pPr>
            <w:r w:rsidRPr="5CCBAC39">
              <w:rPr>
                <w:rFonts w:ascii="Times New Roman" w:eastAsia="Times New Roman" w:hAnsi="Times New Roman"/>
                <w:b/>
                <w:bCs/>
              </w:rPr>
              <w:t>VISPĀRĪGĀ INFORMĀCIJA</w:t>
            </w:r>
          </w:p>
        </w:tc>
      </w:tr>
    </w:tbl>
    <w:p w14:paraId="1ABEA979" w14:textId="149D0915" w:rsidR="003455CF" w:rsidRPr="00CD184D" w:rsidRDefault="003455CF" w:rsidP="5CCBAC39">
      <w:pPr>
        <w:spacing w:after="0" w:line="276" w:lineRule="auto"/>
        <w:ind w:firstLine="426"/>
        <w:jc w:val="center"/>
        <w:rPr>
          <w:rFonts w:ascii="Times New Roman" w:eastAsia="Times New Roman" w:hAnsi="Times New Roman"/>
          <w:b/>
          <w:bCs/>
          <w:sz w:val="24"/>
          <w:szCs w:val="24"/>
        </w:rPr>
      </w:pPr>
    </w:p>
    <w:p w14:paraId="24BA60A8" w14:textId="4A1215C0" w:rsidR="003455CF" w:rsidRPr="00CD184D" w:rsidRDefault="5CCBAC39" w:rsidP="7B0E5014">
      <w:pPr>
        <w:pStyle w:val="NormalWeb"/>
        <w:shd w:val="clear" w:color="auto" w:fill="FFFFFF" w:themeFill="background1"/>
        <w:spacing w:before="0" w:beforeAutospacing="0" w:after="0" w:afterAutospacing="0" w:line="276" w:lineRule="auto"/>
        <w:ind w:firstLine="709"/>
        <w:jc w:val="both"/>
      </w:pPr>
      <w:r w:rsidRPr="5CCBAC39">
        <w:t>Jēkabpils Agrobiznesa koledža (turpmāk – Koledža) ar struktūrvienību Barkavā izveidota 2016.gada 11.novemrī; kā izglītības iestāde darbojas 94 gadus.</w:t>
      </w:r>
    </w:p>
    <w:p w14:paraId="35A7C752" w14:textId="77777777" w:rsidR="00125D56" w:rsidRPr="00CD184D" w:rsidRDefault="003455CF" w:rsidP="7B0E5014">
      <w:pPr>
        <w:pStyle w:val="NormalWeb"/>
        <w:shd w:val="clear" w:color="auto" w:fill="FFFFFF" w:themeFill="background1"/>
        <w:spacing w:before="0" w:beforeAutospacing="0" w:after="0" w:afterAutospacing="0" w:line="276" w:lineRule="auto"/>
        <w:ind w:firstLine="709"/>
        <w:jc w:val="both"/>
      </w:pPr>
      <w:r w:rsidRPr="7B0E5014">
        <w:t>Koledža</w:t>
      </w:r>
      <w:r w:rsidRPr="7B0E5014">
        <w:rPr>
          <w:shd w:val="clear" w:color="auto" w:fill="FFFFFF"/>
        </w:rPr>
        <w:t xml:space="preserve"> </w:t>
      </w:r>
      <w:r w:rsidR="00125D56" w:rsidRPr="7B0E5014">
        <w:rPr>
          <w:shd w:val="clear" w:color="auto" w:fill="FFFFFF"/>
        </w:rPr>
        <w:t xml:space="preserve">ir Izglītības un Zinātnes ministrijas tiešās padotības 1.līmeņa profesionālās augstākās izglītības iestāde. Koledžā tiek </w:t>
      </w:r>
      <w:r w:rsidRPr="7B0E5014">
        <w:rPr>
          <w:shd w:val="clear" w:color="auto" w:fill="FFFFFF"/>
        </w:rPr>
        <w:t xml:space="preserve">īstenotas </w:t>
      </w:r>
      <w:r w:rsidR="00125D56" w:rsidRPr="7B0E5014">
        <w:rPr>
          <w:shd w:val="clear" w:color="auto" w:fill="FFFFFF"/>
        </w:rPr>
        <w:t>studiju programmas</w:t>
      </w:r>
      <w:r w:rsidR="00D8520B" w:rsidRPr="7B0E5014">
        <w:rPr>
          <w:shd w:val="clear" w:color="auto" w:fill="FFFFFF"/>
        </w:rPr>
        <w:t xml:space="preserve"> akreditētos </w:t>
      </w:r>
      <w:r w:rsidRPr="7B0E5014">
        <w:rPr>
          <w:shd w:val="clear" w:color="auto" w:fill="FFFFFF"/>
        </w:rPr>
        <w:t>studiju virzienos</w:t>
      </w:r>
      <w:r w:rsidR="00D8520B" w:rsidRPr="7B0E5014">
        <w:rPr>
          <w:shd w:val="clear" w:color="auto" w:fill="FFFFFF"/>
        </w:rPr>
        <w:t>:</w:t>
      </w:r>
      <w:r w:rsidRPr="7B0E5014">
        <w:rPr>
          <w:shd w:val="clear" w:color="auto" w:fill="FFFFFF"/>
        </w:rPr>
        <w:t xml:space="preserve"> </w:t>
      </w:r>
      <w:r w:rsidRPr="7B0E5014">
        <w:rPr>
          <w:b/>
          <w:bCs/>
          <w:color w:val="333333"/>
          <w:shd w:val="clear" w:color="auto" w:fill="FFFFFF"/>
        </w:rPr>
        <w:t>“Ekonomika”</w:t>
      </w:r>
      <w:r w:rsidRPr="7B0E5014">
        <w:rPr>
          <w:color w:val="333333"/>
          <w:shd w:val="clear" w:color="auto" w:fill="FFFFFF"/>
        </w:rPr>
        <w:t>, “</w:t>
      </w:r>
      <w:r w:rsidR="00D8520B" w:rsidRPr="7B0E5014">
        <w:rPr>
          <w:b/>
          <w:bCs/>
          <w:color w:val="333333"/>
          <w:shd w:val="clear" w:color="auto" w:fill="FFFFFF"/>
        </w:rPr>
        <w:t>Informācijas tehnoloģija, datortehnika, elektronika, telekomunikācijas, datorvadība un datorzinātne”</w:t>
      </w:r>
      <w:r w:rsidRPr="7B0E5014">
        <w:rPr>
          <w:b/>
          <w:bCs/>
          <w:color w:val="333333"/>
          <w:shd w:val="clear" w:color="auto" w:fill="FFFFFF"/>
        </w:rPr>
        <w:t xml:space="preserve">, </w:t>
      </w:r>
      <w:r w:rsidR="00D8520B" w:rsidRPr="7B0E5014">
        <w:rPr>
          <w:b/>
          <w:bCs/>
          <w:shd w:val="clear" w:color="auto" w:fill="FFFFFF"/>
        </w:rPr>
        <w:t>”Vadība,  administrēšana un nekustamo īpašumu pārvaldība”</w:t>
      </w:r>
      <w:r w:rsidR="00D8520B" w:rsidRPr="7B0E5014">
        <w:rPr>
          <w:shd w:val="clear" w:color="auto" w:fill="FFFFFF"/>
        </w:rPr>
        <w:t>.</w:t>
      </w:r>
    </w:p>
    <w:p w14:paraId="5B54545E" w14:textId="00C1C8AB" w:rsidR="00125D56" w:rsidRPr="00CD184D" w:rsidRDefault="7B0E5014" w:rsidP="7B0E5014">
      <w:pPr>
        <w:pStyle w:val="NormalWeb"/>
        <w:shd w:val="clear" w:color="auto" w:fill="FFFFFF" w:themeFill="background1"/>
        <w:spacing w:before="0" w:beforeAutospacing="0" w:after="0" w:afterAutospacing="0" w:line="276" w:lineRule="auto"/>
        <w:ind w:firstLine="709"/>
        <w:jc w:val="both"/>
      </w:pPr>
      <w:r w:rsidRPr="7B0E5014">
        <w:rPr>
          <w:rStyle w:val="Strong"/>
        </w:rPr>
        <w:t>Misija:</w:t>
      </w:r>
      <w:r w:rsidRPr="7B0E5014">
        <w:t xml:space="preserve"> Nodrošināt izglītojamajiem profesionālo augstāko un profesionālo vidējo izglītību atbilstoši valsts normatīvo aktu prasībām.</w:t>
      </w:r>
    </w:p>
    <w:p w14:paraId="10387881" w14:textId="1E03FF7F" w:rsidR="00125D56" w:rsidRPr="00CD184D" w:rsidRDefault="7B0E5014" w:rsidP="7B0E5014">
      <w:pPr>
        <w:pStyle w:val="NormalWeb"/>
        <w:shd w:val="clear" w:color="auto" w:fill="FFFFFF" w:themeFill="background1"/>
        <w:spacing w:before="0" w:beforeAutospacing="0" w:after="0" w:afterAutospacing="0" w:line="276" w:lineRule="auto"/>
        <w:ind w:firstLine="709"/>
        <w:jc w:val="both"/>
      </w:pPr>
      <w:r w:rsidRPr="7B0E5014">
        <w:rPr>
          <w:rStyle w:val="Strong"/>
        </w:rPr>
        <w:t>Vīzija:</w:t>
      </w:r>
      <w:r w:rsidRPr="7B0E5014">
        <w:t xml:space="preserve"> Vispusīga izaugsme un stabilas pozīcijas profesionālo augstākās izglītības iestāžu vidū.</w:t>
      </w:r>
    </w:p>
    <w:p w14:paraId="5BD1CA10" w14:textId="31AA43F0" w:rsidR="00125D56" w:rsidRPr="00CD184D" w:rsidRDefault="7B0E5014" w:rsidP="7B0E5014">
      <w:pPr>
        <w:pStyle w:val="NormalWeb"/>
        <w:shd w:val="clear" w:color="auto" w:fill="FFFFFF" w:themeFill="background1"/>
        <w:spacing w:before="0" w:beforeAutospacing="0" w:after="0" w:afterAutospacing="0" w:line="276" w:lineRule="auto"/>
        <w:ind w:firstLine="709"/>
        <w:jc w:val="both"/>
      </w:pPr>
      <w:r w:rsidRPr="7B0E5014">
        <w:rPr>
          <w:rStyle w:val="Strong"/>
        </w:rPr>
        <w:t>Stratēģiskais mērķis:</w:t>
      </w:r>
      <w:r w:rsidRPr="7B0E5014">
        <w:t xml:space="preserve"> Nostiprināt reģionālās pirmā līmeņa profesionālās augstākās izglītības iestādes statusu un pozīcijas.</w:t>
      </w:r>
    </w:p>
    <w:p w14:paraId="7DB4DA11" w14:textId="467C3692" w:rsidR="00125D56" w:rsidRPr="00CD184D" w:rsidRDefault="7B0E5014" w:rsidP="7B0E5014">
      <w:pPr>
        <w:pStyle w:val="01pamatteksts"/>
        <w:spacing w:line="276" w:lineRule="auto"/>
      </w:pPr>
      <w:r w:rsidRPr="7B0E5014">
        <w:t>Studijas Koledžā notiek valsts valodā. Studējošie tiek imatrikulēti atbilstoši ārējam un iekšējam normatīvajam regulējumam.</w:t>
      </w:r>
    </w:p>
    <w:p w14:paraId="1EB15310" w14:textId="77777777" w:rsidR="00125D56" w:rsidRPr="00CD184D" w:rsidRDefault="00125D56" w:rsidP="7B0E5014">
      <w:pPr>
        <w:pStyle w:val="01pamatteksts"/>
        <w:spacing w:line="276" w:lineRule="auto"/>
      </w:pPr>
      <w:r w:rsidRPr="7B0E5014">
        <w:t>K</w:t>
      </w:r>
      <w:r w:rsidRPr="7B0E5014">
        <w:rPr>
          <w:color w:val="333333"/>
          <w:shd w:val="clear" w:color="auto" w:fill="FFFFFF"/>
        </w:rPr>
        <w:t xml:space="preserve">oledžas </w:t>
      </w:r>
      <w:r w:rsidRPr="7B0E5014">
        <w:t>studiju daļas darbības tiesiskos pamatus nosaka Izglītības likums, Augstskolu likums un Profesionālās izglītības likums un tiem pakārtotie Ministru kabineta, Izglītības un zinātnes ministrijas izdotie tiesību akti, kā arī Eiropas Savienības saistošie dokumenti augstākās izglītības un pētniecības jomās.</w:t>
      </w:r>
      <w:r w:rsidR="0030395C" w:rsidRPr="7B0E5014">
        <w:t xml:space="preserve"> A</w:t>
      </w:r>
      <w:r w:rsidRPr="7B0E5014">
        <w:t xml:space="preserve">kadēmiskā gada ietvaros vispārējā personāla, docētāju un tehniskā personāla darbība </w:t>
      </w:r>
      <w:r w:rsidR="0030395C" w:rsidRPr="7B0E5014">
        <w:t xml:space="preserve">tiek </w:t>
      </w:r>
      <w:r w:rsidRPr="7B0E5014">
        <w:t>vērsta uz studiju kvalitātes nodrošināšanu, t.i., visu procesu kvalitatīvu plānošanu, organizāciju, vadību u</w:t>
      </w:r>
      <w:r w:rsidR="0030395C" w:rsidRPr="7B0E5014">
        <w:t>n analīzi, lai studiju rezultāt</w:t>
      </w:r>
      <w:r w:rsidRPr="7B0E5014">
        <w:t xml:space="preserve"> būtu maksimāli augsti.</w:t>
      </w:r>
    </w:p>
    <w:p w14:paraId="5DAB6C7B" w14:textId="4D34ADD8" w:rsidR="00125D56" w:rsidRPr="00CD184D" w:rsidRDefault="00125D56" w:rsidP="7B0E5014">
      <w:pPr>
        <w:pStyle w:val="01pamatteksts"/>
        <w:spacing w:line="276" w:lineRule="auto"/>
        <w:jc w:val="center"/>
        <w:rPr>
          <w:i/>
          <w:iCs/>
        </w:rPr>
      </w:pPr>
      <w:r>
        <w:rPr>
          <w:noProof/>
          <w:lang w:val="en-US" w:eastAsia="en-US"/>
        </w:rPr>
        <w:lastRenderedPageBreak/>
        <w:drawing>
          <wp:inline distT="0" distB="0" distL="0" distR="0" wp14:anchorId="66AD65E2" wp14:editId="29824CBE">
            <wp:extent cx="5143500" cy="3562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143500" cy="3562350"/>
                    </a:xfrm>
                    <a:prstGeom prst="rect">
                      <a:avLst/>
                    </a:prstGeom>
                  </pic:spPr>
                </pic:pic>
              </a:graphicData>
            </a:graphic>
          </wp:inline>
        </w:drawing>
      </w:r>
    </w:p>
    <w:p w14:paraId="3EDAA683" w14:textId="01570967" w:rsidR="00B327D8" w:rsidRDefault="7B0E5014" w:rsidP="7B0E5014">
      <w:pPr>
        <w:pStyle w:val="Teksts"/>
        <w:spacing w:line="276" w:lineRule="auto"/>
        <w:rPr>
          <w:lang w:eastAsia="lv-LV"/>
        </w:rPr>
      </w:pPr>
      <w:r w:rsidRPr="7B0E5014">
        <w:rPr>
          <w:lang w:eastAsia="lv-LV"/>
        </w:rPr>
        <w:t>Pārvaldība koledžā, plānojot, organizējot, vadot un pārraugot procesus, kuru ieinteresētās puses ir studējošie, personāls, darba devēji, finansētāji, tiek balstīta interešu un vajadzību apzināšanā, reālu rīcībpolitiku izstrādē, mērķtiecīgā un jēgpilnā darbībā un tiesiskā ietvara nodrošināšanā, kā arī darbības izvērtējumā un snieguma uzlabošanā. Koledžas kvalitātes vadības sistēmas nodrošināšanai ir izstrādāti un apstiprināti iekšējie normatīvie akti, kas tiek aktualizēti, pamatojoties uz izmaiņām ārējos normatīvajos aktos, tautsaimniecības nozaru un zinātnes attīstībā.</w:t>
      </w:r>
    </w:p>
    <w:p w14:paraId="6A05A809" w14:textId="77777777" w:rsidR="006507F4" w:rsidRPr="00CD184D" w:rsidRDefault="00595595" w:rsidP="7B0E5014">
      <w:pPr>
        <w:pStyle w:val="Teksts"/>
        <w:spacing w:line="276" w:lineRule="auto"/>
        <w:jc w:val="center"/>
        <w:rPr>
          <w:lang w:eastAsia="lv-LV"/>
        </w:rPr>
      </w:pPr>
      <w:r>
        <w:rPr>
          <w:noProof/>
          <w:lang w:val="en-US"/>
        </w:rPr>
        <w:drawing>
          <wp:inline distT="0" distB="0" distL="0" distR="0" wp14:anchorId="0F67A308" wp14:editId="3987A89F">
            <wp:extent cx="4952998" cy="34290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4952998" cy="3429000"/>
                    </a:xfrm>
                    <a:prstGeom prst="rect">
                      <a:avLst/>
                    </a:prstGeom>
                  </pic:spPr>
                </pic:pic>
              </a:graphicData>
            </a:graphic>
          </wp:inline>
        </w:drawing>
      </w:r>
    </w:p>
    <w:p w14:paraId="3C2FC894" w14:textId="77777777" w:rsidR="00B327D8" w:rsidRPr="00CD184D" w:rsidRDefault="7B0E5014" w:rsidP="7B0E5014">
      <w:pPr>
        <w:spacing w:after="0" w:line="276" w:lineRule="auto"/>
        <w:ind w:left="426"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Koledžas kvalitātes vadības sistēma tiek realizēta trīs virzienos:</w:t>
      </w:r>
    </w:p>
    <w:p w14:paraId="1782D354" w14:textId="77777777" w:rsidR="00B327D8" w:rsidRPr="00CD184D" w:rsidRDefault="7B0E5014" w:rsidP="008F59C0">
      <w:pPr>
        <w:numPr>
          <w:ilvl w:val="0"/>
          <w:numId w:val="14"/>
        </w:numPr>
        <w:spacing w:after="0" w:line="276" w:lineRule="auto"/>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vadība;</w:t>
      </w:r>
    </w:p>
    <w:p w14:paraId="03D55F70" w14:textId="77777777" w:rsidR="00B327D8" w:rsidRPr="00CD184D" w:rsidRDefault="7B0E5014" w:rsidP="008F59C0">
      <w:pPr>
        <w:numPr>
          <w:ilvl w:val="0"/>
          <w:numId w:val="14"/>
        </w:numPr>
        <w:spacing w:after="0" w:line="276" w:lineRule="auto"/>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pamatdarbība; </w:t>
      </w:r>
    </w:p>
    <w:p w14:paraId="43805EEF" w14:textId="77777777" w:rsidR="00B327D8" w:rsidRPr="00CD184D" w:rsidRDefault="7B0E5014" w:rsidP="008F59C0">
      <w:pPr>
        <w:numPr>
          <w:ilvl w:val="0"/>
          <w:numId w:val="14"/>
        </w:numPr>
        <w:spacing w:after="0" w:line="276" w:lineRule="auto"/>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atbalsts.</w:t>
      </w:r>
    </w:p>
    <w:p w14:paraId="706E43D4" w14:textId="75594744" w:rsidR="006507F4" w:rsidRPr="00CD184D" w:rsidRDefault="00B327D8" w:rsidP="7B0E5014">
      <w:pPr>
        <w:spacing w:after="0" w:line="276" w:lineRule="auto"/>
        <w:ind w:left="1571"/>
        <w:contextualSpacing/>
        <w:jc w:val="both"/>
      </w:pPr>
      <w:r>
        <w:rPr>
          <w:noProof/>
          <w:lang w:val="en-US"/>
        </w:rPr>
        <w:lastRenderedPageBreak/>
        <w:drawing>
          <wp:inline distT="0" distB="0" distL="0" distR="0" wp14:anchorId="1CEB4DF4" wp14:editId="774DFE57">
            <wp:extent cx="4952998" cy="342900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4952998" cy="3429000"/>
                    </a:xfrm>
                    <a:prstGeom prst="rect">
                      <a:avLst/>
                    </a:prstGeom>
                  </pic:spPr>
                </pic:pic>
              </a:graphicData>
            </a:graphic>
          </wp:inline>
        </w:drawing>
      </w:r>
    </w:p>
    <w:p w14:paraId="6D50273C" w14:textId="270F8B4B" w:rsidR="006507F4" w:rsidRPr="00CD184D"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Ar 2021.g. aprīli Koledža aprobē modeli, atsakoties no struktūrvienībām “Katedras”, aizstājot tās ar docētāju sanāksmēm/sēdēm. Katedru vadītāja pienākumus pārņem direktores vietniece studiju un tālākizglītības jomā. </w:t>
      </w:r>
    </w:p>
    <w:p w14:paraId="70FE107E" w14:textId="1040A1EC" w:rsidR="006507F4" w:rsidRPr="00CD184D"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Koledžas studiju daļas galvenās </w:t>
      </w:r>
      <w:r w:rsidRPr="7B0E5014">
        <w:rPr>
          <w:rFonts w:ascii="Times New Roman" w:eastAsia="Times New Roman" w:hAnsi="Times New Roman"/>
          <w:b/>
          <w:bCs/>
          <w:sz w:val="24"/>
          <w:szCs w:val="24"/>
        </w:rPr>
        <w:t>lēmējvaras institūcijas</w:t>
      </w:r>
      <w:r w:rsidRPr="7B0E5014">
        <w:rPr>
          <w:rFonts w:ascii="Times New Roman" w:eastAsia="Times New Roman" w:hAnsi="Times New Roman"/>
          <w:sz w:val="24"/>
          <w:szCs w:val="24"/>
        </w:rPr>
        <w:t xml:space="preserve">: </w:t>
      </w:r>
    </w:p>
    <w:p w14:paraId="10AC9C95" w14:textId="77777777" w:rsidR="00D7317C" w:rsidRPr="00CD184D" w:rsidRDefault="7B0E5014" w:rsidP="008F59C0">
      <w:pPr>
        <w:pStyle w:val="ListParagraph"/>
        <w:numPr>
          <w:ilvl w:val="1"/>
          <w:numId w:val="10"/>
        </w:numPr>
        <w:spacing w:after="0" w:line="276" w:lineRule="auto"/>
        <w:jc w:val="both"/>
        <w:rPr>
          <w:rFonts w:ascii="Times New Roman" w:eastAsia="Times New Roman" w:hAnsi="Times New Roman"/>
          <w:b/>
          <w:bCs/>
          <w:sz w:val="24"/>
          <w:szCs w:val="24"/>
        </w:rPr>
      </w:pPr>
      <w:r w:rsidRPr="7B0E5014">
        <w:rPr>
          <w:rFonts w:ascii="Times New Roman" w:eastAsia="Times New Roman" w:hAnsi="Times New Roman"/>
          <w:b/>
          <w:bCs/>
          <w:sz w:val="24"/>
          <w:szCs w:val="24"/>
        </w:rPr>
        <w:t xml:space="preserve">Koledžas padome - </w:t>
      </w:r>
      <w:r w:rsidRPr="7B0E5014">
        <w:rPr>
          <w:rFonts w:ascii="Times New Roman" w:eastAsia="Times New Roman" w:hAnsi="Times New Roman"/>
          <w:sz w:val="24"/>
          <w:szCs w:val="24"/>
        </w:rPr>
        <w:t>augstākā lēmējvara Koledžā.</w:t>
      </w:r>
    </w:p>
    <w:p w14:paraId="37CF0019" w14:textId="77777777" w:rsidR="000B5894" w:rsidRPr="00CD184D" w:rsidRDefault="7B0E5014" w:rsidP="008F59C0">
      <w:pPr>
        <w:pStyle w:val="ListParagraph"/>
        <w:numPr>
          <w:ilvl w:val="1"/>
          <w:numId w:val="10"/>
        </w:numPr>
        <w:spacing w:after="0" w:line="276" w:lineRule="auto"/>
        <w:jc w:val="both"/>
        <w:rPr>
          <w:rFonts w:ascii="Times New Roman" w:eastAsia="Times New Roman" w:hAnsi="Times New Roman"/>
          <w:b/>
          <w:bCs/>
          <w:sz w:val="24"/>
          <w:szCs w:val="24"/>
        </w:rPr>
      </w:pPr>
      <w:r w:rsidRPr="7B0E5014">
        <w:rPr>
          <w:rFonts w:ascii="Times New Roman" w:eastAsia="Times New Roman" w:hAnsi="Times New Roman"/>
          <w:b/>
          <w:bCs/>
          <w:sz w:val="24"/>
          <w:szCs w:val="24"/>
        </w:rPr>
        <w:t xml:space="preserve">Studējošo pašpārvalde – </w:t>
      </w:r>
      <w:r w:rsidRPr="7B0E5014">
        <w:rPr>
          <w:rFonts w:ascii="Times New Roman" w:eastAsia="Times New Roman" w:hAnsi="Times New Roman"/>
          <w:sz w:val="24"/>
          <w:szCs w:val="24"/>
        </w:rPr>
        <w:t>institūcija studējošo interešu, vajadzību pārstāvniecībai Koledžā un ārpus, studējošo korporatīvās kultūras nodrošinātāja.</w:t>
      </w:r>
    </w:p>
    <w:p w14:paraId="46551923" w14:textId="152F39E0" w:rsidR="000B5894" w:rsidRPr="00CD184D" w:rsidRDefault="7B0E5014" w:rsidP="008F59C0">
      <w:pPr>
        <w:pStyle w:val="ListParagraph"/>
        <w:numPr>
          <w:ilvl w:val="1"/>
          <w:numId w:val="10"/>
        </w:numPr>
        <w:spacing w:after="0" w:line="276" w:lineRule="auto"/>
        <w:jc w:val="both"/>
        <w:rPr>
          <w:rFonts w:ascii="Times New Roman" w:eastAsia="Times New Roman" w:hAnsi="Times New Roman"/>
          <w:b/>
          <w:bCs/>
          <w:sz w:val="24"/>
          <w:szCs w:val="24"/>
        </w:rPr>
      </w:pPr>
      <w:r w:rsidRPr="7B0E5014">
        <w:rPr>
          <w:rFonts w:ascii="Times New Roman" w:eastAsia="Times New Roman" w:hAnsi="Times New Roman"/>
          <w:b/>
          <w:bCs/>
          <w:sz w:val="24"/>
          <w:szCs w:val="24"/>
        </w:rPr>
        <w:t xml:space="preserve">Administratīvā padome – </w:t>
      </w:r>
      <w:r w:rsidRPr="7B0E5014">
        <w:rPr>
          <w:rFonts w:ascii="Times New Roman" w:eastAsia="Times New Roman" w:hAnsi="Times New Roman"/>
          <w:sz w:val="24"/>
          <w:szCs w:val="24"/>
        </w:rPr>
        <w:t>darbības jomu plānošana (taktiskā, operatīvā), pārraudzība, darbības koordinēšana.</w:t>
      </w:r>
    </w:p>
    <w:p w14:paraId="6B61C419" w14:textId="3C9FDB0D" w:rsidR="000B5894" w:rsidRPr="00CD184D" w:rsidRDefault="7B0E5014" w:rsidP="008F59C0">
      <w:pPr>
        <w:pStyle w:val="ListParagraph"/>
        <w:numPr>
          <w:ilvl w:val="1"/>
          <w:numId w:val="10"/>
        </w:numPr>
        <w:spacing w:after="0" w:line="276" w:lineRule="auto"/>
        <w:jc w:val="both"/>
        <w:rPr>
          <w:rFonts w:ascii="Times New Roman" w:eastAsia="Times New Roman" w:hAnsi="Times New Roman"/>
          <w:b/>
          <w:bCs/>
          <w:sz w:val="24"/>
          <w:szCs w:val="24"/>
        </w:rPr>
      </w:pPr>
      <w:r w:rsidRPr="7B0E5014">
        <w:rPr>
          <w:rFonts w:ascii="Times New Roman" w:eastAsia="Times New Roman" w:hAnsi="Times New Roman"/>
          <w:b/>
          <w:bCs/>
          <w:sz w:val="24"/>
          <w:szCs w:val="24"/>
        </w:rPr>
        <w:t xml:space="preserve">Studiju daļas metodiskā padome – </w:t>
      </w:r>
      <w:r w:rsidRPr="7B0E5014">
        <w:rPr>
          <w:rFonts w:ascii="Times New Roman" w:eastAsia="Times New Roman" w:hAnsi="Times New Roman"/>
          <w:sz w:val="24"/>
          <w:szCs w:val="24"/>
        </w:rPr>
        <w:t>studiju daļas iekšējā institūcija darbības plānošanai, pārraudzībai, taktisko, operatīvo jautājumu risināšanai, iekšējo normatīvo aktu izskatīšanai, izstrādāšanai.</w:t>
      </w:r>
    </w:p>
    <w:p w14:paraId="1FACD489" w14:textId="368765FE" w:rsidR="7B0E5014" w:rsidRDefault="7B0E5014" w:rsidP="7B0E5014">
      <w:pPr>
        <w:spacing w:after="0" w:line="276" w:lineRule="auto"/>
        <w:jc w:val="both"/>
        <w:rPr>
          <w:rFonts w:ascii="Times New Roman" w:eastAsia="Times New Roman" w:hAnsi="Times New Roman"/>
        </w:rPr>
      </w:pPr>
    </w:p>
    <w:p w14:paraId="4C45A807" w14:textId="6EB8D89D" w:rsidR="7B0E5014" w:rsidRDefault="7B0E5014" w:rsidP="7B0E5014">
      <w:pPr>
        <w:spacing w:after="0" w:line="276" w:lineRule="auto"/>
        <w:jc w:val="both"/>
        <w:rPr>
          <w:rFonts w:ascii="Times New Roman" w:eastAsia="Times New Roman" w:hAnsi="Times New Roman"/>
        </w:rPr>
      </w:pPr>
    </w:p>
    <w:p w14:paraId="5CB86E5A" w14:textId="78942D62" w:rsidR="7B0E5014" w:rsidRDefault="7B0E5014" w:rsidP="7B0E5014">
      <w:pPr>
        <w:spacing w:after="0" w:line="276" w:lineRule="auto"/>
        <w:ind w:firstLine="720"/>
        <w:jc w:val="both"/>
        <w:rPr>
          <w:rFonts w:ascii="Times New Roman" w:eastAsia="Times New Roman" w:hAnsi="Times New Roman"/>
        </w:rPr>
      </w:pPr>
    </w:p>
    <w:p w14:paraId="60061E4C" w14:textId="248A71D0" w:rsidR="006507F4" w:rsidRPr="00CD184D" w:rsidRDefault="00595595" w:rsidP="7B0E5014">
      <w:pPr>
        <w:spacing w:after="0" w:line="276" w:lineRule="auto"/>
        <w:ind w:firstLine="720"/>
        <w:jc w:val="both"/>
        <w:rPr>
          <w:rFonts w:ascii="Times New Roman" w:eastAsia="Times New Roman" w:hAnsi="Times New Roman"/>
          <w:color w:val="FF0000"/>
          <w:sz w:val="24"/>
          <w:szCs w:val="24"/>
        </w:rPr>
      </w:pPr>
      <w:r>
        <w:rPr>
          <w:noProof/>
          <w:lang w:val="en-US"/>
        </w:rPr>
        <w:lastRenderedPageBreak/>
        <w:drawing>
          <wp:inline distT="0" distB="0" distL="0" distR="0" wp14:anchorId="54FCCBB5" wp14:editId="33E3D2FF">
            <wp:extent cx="4952998" cy="34290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4952998" cy="3429000"/>
                    </a:xfrm>
                    <a:prstGeom prst="rect">
                      <a:avLst/>
                    </a:prstGeom>
                  </pic:spPr>
                </pic:pic>
              </a:graphicData>
            </a:graphic>
          </wp:inline>
        </w:drawing>
      </w:r>
    </w:p>
    <w:p w14:paraId="5E259B51" w14:textId="33A824DF" w:rsidR="00CD55EB" w:rsidRPr="00E34E8F"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Lai veiktu kvalitātes nodrošināšanas un uzlabošanas pasākumus, Koledžā tiek īstenota uz datiem balstīta lēmumu pieņemšanas kultūra, t.i., tiek vākti un analizēti ticami dati.</w:t>
      </w:r>
    </w:p>
    <w:p w14:paraId="1DF2A802" w14:textId="77777777" w:rsidR="00CD55EB" w:rsidRPr="00E34E8F" w:rsidRDefault="7B0E5014" w:rsidP="008F59C0">
      <w:pPr>
        <w:pStyle w:val="ListParagraph"/>
        <w:numPr>
          <w:ilvl w:val="0"/>
          <w:numId w:val="28"/>
        </w:numPr>
        <w:spacing w:line="276" w:lineRule="auto"/>
        <w:ind w:left="1428" w:hanging="294"/>
        <w:jc w:val="both"/>
        <w:rPr>
          <w:rFonts w:ascii="Times New Roman" w:eastAsia="Times New Roman" w:hAnsi="Times New Roman"/>
          <w:sz w:val="24"/>
          <w:szCs w:val="24"/>
        </w:rPr>
      </w:pPr>
      <w:r w:rsidRPr="7B0E5014">
        <w:rPr>
          <w:rFonts w:ascii="Times New Roman" w:eastAsia="Times New Roman" w:hAnsi="Times New Roman"/>
          <w:sz w:val="24"/>
          <w:szCs w:val="24"/>
        </w:rPr>
        <w:t>Tiek apkopoti KVANTITATĪVIE DATI:</w:t>
      </w:r>
    </w:p>
    <w:p w14:paraId="5497EC10" w14:textId="77777777" w:rsidR="00CD55EB" w:rsidRPr="00E34E8F" w:rsidRDefault="7B0E5014" w:rsidP="008F59C0">
      <w:pPr>
        <w:pStyle w:val="ListParagraph"/>
        <w:numPr>
          <w:ilvl w:val="1"/>
          <w:numId w:val="28"/>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valsts pārbaudījuma (kvalifikācijas eksāmens) novērtējumi (protokoli);</w:t>
      </w:r>
    </w:p>
    <w:p w14:paraId="2A3DEED8" w14:textId="77777777" w:rsidR="00CD55EB" w:rsidRPr="00E34E8F" w:rsidRDefault="7B0E5014" w:rsidP="008F59C0">
      <w:pPr>
        <w:pStyle w:val="ListParagraph"/>
        <w:numPr>
          <w:ilvl w:val="1"/>
          <w:numId w:val="28"/>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kvalifikācijas prakšu aizstāvēšanas novērtējumi (protokoli);</w:t>
      </w:r>
    </w:p>
    <w:p w14:paraId="2A9424A2" w14:textId="77777777" w:rsidR="00CD55EB" w:rsidRPr="00E34E8F" w:rsidRDefault="7B0E5014" w:rsidP="008F59C0">
      <w:pPr>
        <w:pStyle w:val="ListParagraph"/>
        <w:numPr>
          <w:ilvl w:val="1"/>
          <w:numId w:val="28"/>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kursa darbu novērtējumi (protokoli);</w:t>
      </w:r>
    </w:p>
    <w:p w14:paraId="0B85E0FD" w14:textId="77777777" w:rsidR="00CD55EB" w:rsidRPr="00E34E8F" w:rsidRDefault="7B0E5014" w:rsidP="008F59C0">
      <w:pPr>
        <w:pStyle w:val="ListParagraph"/>
        <w:numPr>
          <w:ilvl w:val="1"/>
          <w:numId w:val="28"/>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studiju kursu novērtējumi (protokoli).</w:t>
      </w:r>
    </w:p>
    <w:p w14:paraId="3C32E44D" w14:textId="77777777" w:rsidR="00CD55EB"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Iegūtie dati tiek izskatīti un analizēti katedru sēdēs, tiek meklēti risinājumi, noteiktas korektīvās darbības esošajos procesos, mainīti iekšējie normatīvie akti. </w:t>
      </w:r>
    </w:p>
    <w:p w14:paraId="00EAE801" w14:textId="77777777" w:rsidR="00CD55EB" w:rsidRPr="00E34E8F" w:rsidRDefault="7B0E5014" w:rsidP="008F59C0">
      <w:pPr>
        <w:numPr>
          <w:ilvl w:val="0"/>
          <w:numId w:val="29"/>
        </w:numPr>
        <w:spacing w:after="0" w:line="276" w:lineRule="auto"/>
        <w:ind w:left="1494"/>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Tiek veikta STUDĒJOŠO PLĀNOTĀ ANKETĒŠANA – lai iegūtu informāciju no dažādiem skatu punktiem par Koledžā notiekošajiem procesiem:</w:t>
      </w:r>
    </w:p>
    <w:p w14:paraId="5E28D849" w14:textId="77777777" w:rsidR="00CD55EB" w:rsidRPr="00E34E8F" w:rsidRDefault="7B0E5014" w:rsidP="008F59C0">
      <w:pPr>
        <w:pStyle w:val="ListParagraph"/>
        <w:numPr>
          <w:ilvl w:val="1"/>
          <w:numId w:val="29"/>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pēc katra studiju kursa;</w:t>
      </w:r>
    </w:p>
    <w:p w14:paraId="61DDFBC5" w14:textId="77777777" w:rsidR="00CD55EB" w:rsidRPr="00E34E8F" w:rsidRDefault="7B0E5014" w:rsidP="008F59C0">
      <w:pPr>
        <w:pStyle w:val="ListParagraph"/>
        <w:numPr>
          <w:ilvl w:val="1"/>
          <w:numId w:val="29"/>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pēc katras kvalifikācijas prakses;</w:t>
      </w:r>
    </w:p>
    <w:p w14:paraId="4B0E8D3E" w14:textId="77777777" w:rsidR="00CD55EB" w:rsidRPr="00E34E8F" w:rsidRDefault="7B0E5014" w:rsidP="008F59C0">
      <w:pPr>
        <w:pStyle w:val="ListParagraph"/>
        <w:numPr>
          <w:ilvl w:val="1"/>
          <w:numId w:val="29"/>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adaptācijas procesā – katru gadu;</w:t>
      </w:r>
    </w:p>
    <w:p w14:paraId="29EED580" w14:textId="77777777" w:rsidR="00CD55EB" w:rsidRPr="00E34E8F" w:rsidRDefault="7B0E5014" w:rsidP="008F59C0">
      <w:pPr>
        <w:pStyle w:val="ListParagraph"/>
        <w:numPr>
          <w:ilvl w:val="1"/>
          <w:numId w:val="29"/>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kursa darbu izstrādes procesa vērtējums – katru gadu;</w:t>
      </w:r>
    </w:p>
    <w:p w14:paraId="7870BB07" w14:textId="77777777" w:rsidR="00CD55EB" w:rsidRPr="00E34E8F" w:rsidRDefault="7B0E5014" w:rsidP="008F59C0">
      <w:pPr>
        <w:pStyle w:val="ListParagraph"/>
        <w:numPr>
          <w:ilvl w:val="1"/>
          <w:numId w:val="29"/>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absolventu aptauja – katru gadu.</w:t>
      </w:r>
    </w:p>
    <w:p w14:paraId="0E9F6092" w14:textId="697A4C2B" w:rsidR="00CD55EB" w:rsidRPr="00CD55EB" w:rsidRDefault="7B0E5014" w:rsidP="7B0E5014">
      <w:pPr>
        <w:spacing w:after="0" w:line="276" w:lineRule="auto"/>
        <w:ind w:firstLine="850"/>
        <w:contextualSpacing/>
        <w:jc w:val="both"/>
        <w:rPr>
          <w:rFonts w:ascii="Times New Roman" w:eastAsia="Times New Roman" w:hAnsi="Times New Roman"/>
          <w:b/>
          <w:bCs/>
          <w:sz w:val="24"/>
          <w:szCs w:val="24"/>
        </w:rPr>
      </w:pPr>
      <w:r w:rsidRPr="7B0E5014">
        <w:rPr>
          <w:rFonts w:ascii="Times New Roman" w:eastAsia="Times New Roman" w:hAnsi="Times New Roman"/>
          <w:sz w:val="24"/>
          <w:szCs w:val="24"/>
        </w:rPr>
        <w:t xml:space="preserve">Šie dati tiek vākti, apkopoti un analizēti katedru sēdēs, tiek meklēti risinājumi, noteiktas korektīvās darbības esošajos procesos, mainīti iekšējie normatīvie akti. Piem., docētāji tiek iepazīstināti ar kopīgajiem secinājumiem katedru sēdēs. Katedras vadītājs individuāli tiekas ar tiem docētājiem, par kuriem vairāki studējošie ir izteikuši piezīmes. Docētājs rakstiski skaidro situāciju un pieņem lēmumu par turpmāko rīcību. </w:t>
      </w:r>
    </w:p>
    <w:p w14:paraId="0C44AA09" w14:textId="77777777" w:rsidR="00CD55EB" w:rsidRPr="00E34E8F"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Esam ieviesuši arī izprasto studiju rezultātu novērtējumu – gan no studējošo, gan docētāju skatu punkta. Pastāvot plaisai novērtējumos, docētājs izvērtē situāciju un plāno turpmāko darbību. </w:t>
      </w:r>
    </w:p>
    <w:p w14:paraId="363069A5" w14:textId="23ECBC85" w:rsidR="00CD55EB" w:rsidRPr="00E34E8F"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Pēc katra studiju kursa aptaujās noskaidrojam un analizējam jautājumus, kas saistīti ar studiju rezultātu sasniegšanu, ar lektora izmantotajām metodēm, ar savstarpējo saskarsmi. Iezīmējas docētāju darba efektivitāte. </w:t>
      </w:r>
    </w:p>
    <w:p w14:paraId="2C760CC8" w14:textId="77777777" w:rsidR="002E7463" w:rsidRDefault="7B0E5014" w:rsidP="7B0E5014">
      <w:pPr>
        <w:spacing w:after="0" w:line="276" w:lineRule="auto"/>
        <w:ind w:firstLine="850"/>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lastRenderedPageBreak/>
        <w:t xml:space="preserve">Studiju procesa noslēgumā studējošos lūdzam atbildēt arī uz aptaujas “Absolventi” jautājumiem par studiju procesu kopumā, par to, kas būtu jāuzlabo, kādi būtu ieteikumi. Kuratori sazinās ar absolventiem, lai saņemtu informāciju par absolventu darba gaitām. </w:t>
      </w:r>
    </w:p>
    <w:p w14:paraId="7BFF3136" w14:textId="77777777" w:rsidR="00CD55EB" w:rsidRPr="00E34E8F" w:rsidRDefault="7B0E5014" w:rsidP="008F59C0">
      <w:pPr>
        <w:numPr>
          <w:ilvl w:val="0"/>
          <w:numId w:val="29"/>
        </w:numPr>
        <w:spacing w:after="0" w:line="276" w:lineRule="auto"/>
        <w:ind w:left="1494"/>
        <w:contextualSpacing/>
        <w:jc w:val="both"/>
        <w:rPr>
          <w:rFonts w:ascii="Times New Roman" w:eastAsia="Times New Roman" w:hAnsi="Times New Roman"/>
          <w:sz w:val="24"/>
          <w:szCs w:val="24"/>
        </w:rPr>
      </w:pPr>
      <w:r w:rsidRPr="7B0E5014">
        <w:rPr>
          <w:rFonts w:ascii="Times New Roman" w:eastAsia="Times New Roman" w:hAnsi="Times New Roman"/>
          <w:sz w:val="24"/>
          <w:szCs w:val="24"/>
        </w:rPr>
        <w:t>STUDĒJOŠO INTERVĒŠANA/SARUNAS (mutiska) – lai izskaidrotu procesus, novērstu/mazinātu studējošo spriedzi studiju procesa sākumā/laikā, lai rīkotos operatīvi:</w:t>
      </w:r>
    </w:p>
    <w:p w14:paraId="75DAF3ED" w14:textId="77777777" w:rsidR="002E7463" w:rsidRDefault="7B0E5014" w:rsidP="008F59C0">
      <w:pPr>
        <w:pStyle w:val="ListParagraph"/>
        <w:numPr>
          <w:ilvl w:val="1"/>
          <w:numId w:val="30"/>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studiju procesa izaicinājumi, neskaidrības – īpaši septembrī, oktobrī;</w:t>
      </w:r>
    </w:p>
    <w:p w14:paraId="5CDDFCDB" w14:textId="77777777" w:rsidR="00CD55EB" w:rsidRPr="002E7463" w:rsidRDefault="7B0E5014" w:rsidP="008F59C0">
      <w:pPr>
        <w:pStyle w:val="ListParagraph"/>
        <w:numPr>
          <w:ilvl w:val="1"/>
          <w:numId w:val="30"/>
        </w:numPr>
        <w:spacing w:after="0"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ierosinājumi studējošā studiju dzīves uzlabošanai – akadēmiskā gada laikā.</w:t>
      </w:r>
    </w:p>
    <w:p w14:paraId="1D10074E" w14:textId="06A35DE2" w:rsidR="00CD55EB" w:rsidRPr="00E34E8F" w:rsidRDefault="5CCBAC39" w:rsidP="7B0E5014">
      <w:pPr>
        <w:spacing w:after="0" w:line="276" w:lineRule="auto"/>
        <w:ind w:firstLine="850"/>
        <w:contextualSpacing/>
        <w:jc w:val="both"/>
        <w:rPr>
          <w:rFonts w:ascii="Times New Roman" w:eastAsia="Times New Roman" w:hAnsi="Times New Roman"/>
          <w:sz w:val="24"/>
          <w:szCs w:val="24"/>
        </w:rPr>
      </w:pPr>
      <w:r w:rsidRPr="5CCBAC39">
        <w:rPr>
          <w:rFonts w:ascii="Times New Roman" w:eastAsia="Times New Roman" w:hAnsi="Times New Roman"/>
          <w:sz w:val="24"/>
          <w:szCs w:val="24"/>
        </w:rPr>
        <w:t>Tā kā visām grupām nodarbības notiek vienā ēkā un studējošo skaits nav liels, tad izmantojam iespēju nodibināt savstarpējas uzticēšanās attiecības. Šī metode tiek pielietota regulāri, to pamatā praktizē direktora vietnieks studiju jomā un studiju programmas vadītājs, lai rastu kontaktu ar studējošajiem, lai izzinātu situāciju no studējošo skatu punkta. Studējošie gūst lietišķās saskarsmes prasmes - apkopot informāciju, noformulēt domu, izteikties skaidri, saprotami, diskutēt, pieņemt/nepieņemt atšķirīgu viedokli, rīkoties nestandarta situācijās (tiek attīstītas sociālās prasmes). Savukārt, administrācija gūst informāciju procesu pārskatīšanai. 2020.g. klātienes komunikāciju apgrūtina COVID – 19 pandēmija.</w:t>
      </w:r>
    </w:p>
    <w:p w14:paraId="45FB0818" w14:textId="12FB435A" w:rsidR="00CD55EB" w:rsidRPr="00E34E8F" w:rsidRDefault="7B0E5014" w:rsidP="008F59C0">
      <w:pPr>
        <w:pStyle w:val="ListParagraph"/>
        <w:numPr>
          <w:ilvl w:val="0"/>
          <w:numId w:val="30"/>
        </w:numPr>
        <w:spacing w:line="276" w:lineRule="auto"/>
        <w:ind w:left="1349" w:hanging="215"/>
        <w:jc w:val="both"/>
        <w:rPr>
          <w:rFonts w:ascii="Times New Roman" w:eastAsia="Times New Roman" w:hAnsi="Times New Roman"/>
          <w:vanish/>
          <w:sz w:val="24"/>
          <w:szCs w:val="24"/>
        </w:rPr>
      </w:pPr>
      <w:r w:rsidRPr="7B0E5014">
        <w:rPr>
          <w:rFonts w:ascii="Times New Roman" w:eastAsia="Times New Roman" w:hAnsi="Times New Roman"/>
          <w:sz w:val="24"/>
          <w:szCs w:val="24"/>
        </w:rPr>
        <w:t xml:space="preserve">Lai iegūtu pilnīgu priekšstatu par studiju procesu, regulāri tiek veiktas DOCĒTĀJU PLĀNOTĀS ANKETĒŠANAS: </w:t>
      </w:r>
    </w:p>
    <w:p w14:paraId="48645917" w14:textId="1A240156" w:rsidR="00CD55EB" w:rsidRPr="00E34E8F" w:rsidRDefault="7B0E5014" w:rsidP="008F59C0">
      <w:pPr>
        <w:pStyle w:val="ListParagraph"/>
        <w:numPr>
          <w:ilvl w:val="1"/>
          <w:numId w:val="30"/>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“Atbalsts studiju kursa plānoto rezultātu sasniegšanai” – augusta beigās, septembra sākumā – lai noskaidrotu, kāds informatīvs, izglītojoša, praktisks, materiāli – tehnisks atbalsts nepieciešams docētājiem. Direktora vietnieks studiju jomā apkopo informāciju un organizē atbalstu – nodarbības, kursus, sazinās ar saimniecības struktūrvienības vadītāju par nepieciešamo nodrošinājumu;</w:t>
      </w:r>
    </w:p>
    <w:p w14:paraId="52C95395" w14:textId="77777777" w:rsidR="00CD55EB" w:rsidRPr="00E34E8F" w:rsidRDefault="7B0E5014" w:rsidP="008F59C0">
      <w:pPr>
        <w:pStyle w:val="ListParagraph"/>
        <w:numPr>
          <w:ilvl w:val="1"/>
          <w:numId w:val="30"/>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“Materiāli – tehniskais nodrošinājums studiju kursa plānoto rezultātu sasniegšanai” – akadēmiskā gada noslēgumā;</w:t>
      </w:r>
    </w:p>
    <w:p w14:paraId="7BF62DAE" w14:textId="77777777" w:rsidR="00CD55EB" w:rsidRPr="00E34E8F" w:rsidRDefault="7B0E5014" w:rsidP="008F59C0">
      <w:pPr>
        <w:pStyle w:val="ListParagraph"/>
        <w:numPr>
          <w:ilvl w:val="1"/>
          <w:numId w:val="30"/>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aptauja “Adaptācija” – jaunajiem docētājiem septembrī; jaunais docētājs izvēlas, kuri no adaptācijas pasākumiem viņam ir nepieciešami; </w:t>
      </w:r>
    </w:p>
    <w:p w14:paraId="0C997ABA" w14:textId="77777777" w:rsidR="00CD55EB" w:rsidRPr="00E34E8F" w:rsidRDefault="7B0E5014" w:rsidP="008F59C0">
      <w:pPr>
        <w:pStyle w:val="ListParagraph"/>
        <w:numPr>
          <w:ilvl w:val="1"/>
          <w:numId w:val="30"/>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“Sasaiste ar nozarēm” – aptaujas anketu docētāji aizpilda visa akadēmiskā gada laikā, lai atspoguļotu izbraukuma nodarbības u.c. aktivitātes, kas studiju kursa izklāstu sasaista ar nozari, tiekoties reālā darba vidē ar tās pārstāvjiem; ir noteikta kārtība izbraukuma nodarbību organizēšanai un atskaitēm; šajā gadā izbraukuma nodarbību skaits samazinājies COVID – 19 pandēmijas ietekmē; </w:t>
      </w:r>
    </w:p>
    <w:p w14:paraId="6CEDD9CD" w14:textId="64CAC6FC" w:rsidR="00CD55EB" w:rsidRPr="00E34E8F" w:rsidRDefault="7B0E5014" w:rsidP="008F59C0">
      <w:pPr>
        <w:pStyle w:val="ListParagraph"/>
        <w:numPr>
          <w:ilvl w:val="1"/>
          <w:numId w:val="30"/>
        </w:numPr>
        <w:spacing w:line="276" w:lineRule="auto"/>
        <w:ind w:left="2061"/>
        <w:jc w:val="both"/>
        <w:rPr>
          <w:rFonts w:ascii="Times New Roman" w:eastAsia="Times New Roman" w:hAnsi="Times New Roman"/>
          <w:sz w:val="24"/>
          <w:szCs w:val="24"/>
        </w:rPr>
      </w:pPr>
      <w:r w:rsidRPr="7B0E5014">
        <w:rPr>
          <w:rFonts w:ascii="Times New Roman" w:eastAsia="Times New Roman" w:hAnsi="Times New Roman"/>
          <w:sz w:val="24"/>
          <w:szCs w:val="24"/>
        </w:rPr>
        <w:t>“Profesionālās kvalifikācijas pilnveide” - aptaujas anketa tiek aizpildīta visa akadēmiskā gada laikā, lai docētājam un pārraudzības veicējam būtu vienuviet apkopojoša informācija par docētāju profesionālo pilnveidi un Koledžas sniegto atbalstu.</w:t>
      </w:r>
    </w:p>
    <w:p w14:paraId="7D9B4AD6" w14:textId="659A000F" w:rsidR="00CD55EB" w:rsidRPr="00CD184D" w:rsidRDefault="7B0E5014" w:rsidP="008F59C0">
      <w:pPr>
        <w:pStyle w:val="ListParagraph"/>
        <w:numPr>
          <w:ilvl w:val="0"/>
          <w:numId w:val="3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Studējošo PAŠPĀRVALDES RĪKOTAS plānotās studējošo aptaujas</w:t>
      </w:r>
      <w:r w:rsidRPr="7B0E5014">
        <w:rPr>
          <w:rFonts w:ascii="Times New Roman" w:eastAsia="Times New Roman" w:hAnsi="Times New Roman"/>
          <w:b/>
          <w:bCs/>
          <w:sz w:val="24"/>
          <w:szCs w:val="24"/>
        </w:rPr>
        <w:t xml:space="preserve"> – </w:t>
      </w:r>
      <w:r w:rsidRPr="7B0E5014">
        <w:rPr>
          <w:rFonts w:ascii="Times New Roman" w:eastAsia="Times New Roman" w:hAnsi="Times New Roman"/>
          <w:sz w:val="24"/>
          <w:szCs w:val="24"/>
        </w:rPr>
        <w:t>vismaz 1 reizi ak.</w:t>
      </w:r>
      <w:r w:rsidRPr="7B0E5014">
        <w:rPr>
          <w:rFonts w:ascii="Times New Roman" w:eastAsia="Times New Roman" w:hAnsi="Times New Roman"/>
          <w:b/>
          <w:bCs/>
          <w:sz w:val="24"/>
          <w:szCs w:val="24"/>
        </w:rPr>
        <w:t xml:space="preserve"> </w:t>
      </w:r>
      <w:r w:rsidRPr="7B0E5014">
        <w:rPr>
          <w:rFonts w:ascii="Times New Roman" w:eastAsia="Times New Roman" w:hAnsi="Times New Roman"/>
          <w:sz w:val="24"/>
          <w:szCs w:val="24"/>
        </w:rPr>
        <w:t>gada laikā, lai noskaidrotu un risinātu studējošo vajadzības Koledžā; parasti uzrādās priekšlikumi, kas saistīti ar studiju procesu. Uz šīm aptaujām atbildes tiek sniegtas kopīgās tikšanās reizēs – studējošie un administrācijas pārstāvji.</w:t>
      </w:r>
    </w:p>
    <w:p w14:paraId="6F2C7ADB" w14:textId="1FDCE04E" w:rsidR="00CD55EB" w:rsidRPr="00CD184D" w:rsidRDefault="7B0E5014" w:rsidP="008F59C0">
      <w:pPr>
        <w:pStyle w:val="ListParagraph"/>
        <w:numPr>
          <w:ilvl w:val="0"/>
          <w:numId w:val="3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NOZARES pārstāvji izsaka savu viedokli, tiekoties eksāmenu komisijās, kvalifikācijas prakses aizstāvēšanas semināros, aizpildot kvalifikācijas prakses </w:t>
      </w:r>
      <w:r w:rsidRPr="7B0E5014">
        <w:rPr>
          <w:rFonts w:ascii="Times New Roman" w:eastAsia="Times New Roman" w:hAnsi="Times New Roman"/>
          <w:sz w:val="24"/>
          <w:szCs w:val="24"/>
        </w:rPr>
        <w:lastRenderedPageBreak/>
        <w:t>novērtēšanas anketas, koledžas rīkotajās konferencēs, tikšanās, kad tiek aktualizētas programmas, konventa un koledžas padomes sēdēs.</w:t>
      </w:r>
    </w:p>
    <w:p w14:paraId="5F5BCE5A" w14:textId="77777777" w:rsidR="00ED720A" w:rsidRPr="00E34E8F" w:rsidRDefault="7B0E5014" w:rsidP="7B0E5014">
      <w:pPr>
        <w:keepNext/>
        <w:tabs>
          <w:tab w:val="left" w:pos="1134"/>
        </w:tabs>
        <w:spacing w:after="0" w:line="276" w:lineRule="auto"/>
        <w:ind w:firstLine="850"/>
        <w:contextualSpacing/>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Studiju virzienu nepārtrauktu pilnveidi, attīstību un darbības efektivitāti nosaka:</w:t>
      </w:r>
    </w:p>
    <w:p w14:paraId="45528989" w14:textId="0E6F7AE1" w:rsidR="00ED720A" w:rsidRPr="00E34E8F" w:rsidRDefault="7B0E5014" w:rsidP="008F59C0">
      <w:pPr>
        <w:pStyle w:val="ListParagraph"/>
        <w:keepNext/>
        <w:numPr>
          <w:ilvl w:val="0"/>
          <w:numId w:val="31"/>
        </w:numPr>
        <w:tabs>
          <w:tab w:val="left" w:pos="1134"/>
        </w:tabs>
        <w:spacing w:line="276" w:lineRule="auto"/>
        <w:ind w:left="1348" w:hanging="214"/>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Iekšējais normatīvais regulējums un kvalitātes vadības sistēma, kas nosaka nepārtrauktu, mērķtiecīgu, plānotu:</w:t>
      </w:r>
    </w:p>
    <w:p w14:paraId="35FA7AF3" w14:textId="77777777" w:rsidR="00ED720A" w:rsidRPr="00E34E8F" w:rsidRDefault="7B0E5014" w:rsidP="008F59C0">
      <w:pPr>
        <w:pStyle w:val="ListParagraph"/>
        <w:keepNext/>
        <w:numPr>
          <w:ilvl w:val="1"/>
          <w:numId w:val="31"/>
        </w:numPr>
        <w:tabs>
          <w:tab w:val="left" w:pos="1134"/>
        </w:tabs>
        <w:spacing w:line="276" w:lineRule="auto"/>
        <w:ind w:left="2061"/>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esošo studiju programmu pārraudzību;</w:t>
      </w:r>
    </w:p>
    <w:p w14:paraId="1CA165D3" w14:textId="77777777" w:rsidR="00ED720A" w:rsidRPr="00E34E8F" w:rsidRDefault="7B0E5014" w:rsidP="008F59C0">
      <w:pPr>
        <w:pStyle w:val="ListParagraph"/>
        <w:keepNext/>
        <w:numPr>
          <w:ilvl w:val="1"/>
          <w:numId w:val="31"/>
        </w:numPr>
        <w:tabs>
          <w:tab w:val="left" w:pos="1134"/>
        </w:tabs>
        <w:spacing w:line="276" w:lineRule="auto"/>
        <w:ind w:left="2061"/>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studiju programmu plānotu aktualizāciju;</w:t>
      </w:r>
    </w:p>
    <w:p w14:paraId="4FCCE1EC" w14:textId="77777777" w:rsidR="00ED720A" w:rsidRPr="00E34E8F" w:rsidRDefault="7B0E5014" w:rsidP="008F59C0">
      <w:pPr>
        <w:pStyle w:val="ListParagraph"/>
        <w:keepNext/>
        <w:numPr>
          <w:ilvl w:val="1"/>
          <w:numId w:val="31"/>
        </w:numPr>
        <w:tabs>
          <w:tab w:val="left" w:pos="1134"/>
        </w:tabs>
        <w:spacing w:line="276" w:lineRule="auto"/>
        <w:ind w:left="2061"/>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studiju kursu aktualizēšanu;</w:t>
      </w:r>
    </w:p>
    <w:p w14:paraId="1076518C" w14:textId="77777777" w:rsidR="00ED720A" w:rsidRPr="00E34E8F" w:rsidRDefault="7B0E5014" w:rsidP="008F59C0">
      <w:pPr>
        <w:pStyle w:val="ListParagraph"/>
        <w:keepNext/>
        <w:numPr>
          <w:ilvl w:val="1"/>
          <w:numId w:val="31"/>
        </w:numPr>
        <w:tabs>
          <w:tab w:val="left" w:pos="1134"/>
        </w:tabs>
        <w:spacing w:line="276" w:lineRule="auto"/>
        <w:ind w:left="2061"/>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personāla profesionālo pilnveidi, akadēmiskās pieredzes apmaiņu;</w:t>
      </w:r>
    </w:p>
    <w:p w14:paraId="7452363D" w14:textId="77777777" w:rsidR="00ED720A" w:rsidRPr="00E34E8F" w:rsidRDefault="7B0E5014" w:rsidP="008F59C0">
      <w:pPr>
        <w:pStyle w:val="ListParagraph"/>
        <w:keepNext/>
        <w:numPr>
          <w:ilvl w:val="1"/>
          <w:numId w:val="31"/>
        </w:numPr>
        <w:tabs>
          <w:tab w:val="left" w:pos="1134"/>
        </w:tabs>
        <w:spacing w:line="276" w:lineRule="auto"/>
        <w:ind w:left="2061"/>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 xml:space="preserve">ticamu datu vākšanu, apkopošanu un to analīzi; </w:t>
      </w:r>
    </w:p>
    <w:p w14:paraId="6B7A8232" w14:textId="3C7BBE92" w:rsidR="00ED720A" w:rsidRPr="00E34E8F" w:rsidRDefault="7B0E5014" w:rsidP="008F59C0">
      <w:pPr>
        <w:pStyle w:val="ListParagraph"/>
        <w:keepNext/>
        <w:numPr>
          <w:ilvl w:val="1"/>
          <w:numId w:val="31"/>
        </w:numPr>
        <w:tabs>
          <w:tab w:val="left" w:pos="1134"/>
        </w:tabs>
        <w:spacing w:line="276" w:lineRule="auto"/>
        <w:ind w:left="2061"/>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infrastruktūras, materiāli - tehnisko nodrošinājumu atbilstoši tendencēm nozarē, industrijā.</w:t>
      </w:r>
    </w:p>
    <w:p w14:paraId="5B80B710" w14:textId="02A34A63" w:rsidR="00ED720A" w:rsidRPr="00E34E8F" w:rsidRDefault="7B0E5014" w:rsidP="008F59C0">
      <w:pPr>
        <w:pStyle w:val="ListParagraph"/>
        <w:keepNext/>
        <w:numPr>
          <w:ilvl w:val="0"/>
          <w:numId w:val="31"/>
        </w:numPr>
        <w:tabs>
          <w:tab w:val="left" w:pos="1134"/>
        </w:tabs>
        <w:spacing w:line="276" w:lineRule="auto"/>
        <w:ind w:left="1348" w:hanging="214"/>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 xml:space="preserve">Sekošana ESG un nacionālā līmeņa ārējiem normatīvajiem aktiem: likumdošana, politikas dokumenti, tiesību akti. </w:t>
      </w:r>
    </w:p>
    <w:p w14:paraId="427EDB5D" w14:textId="77777777" w:rsidR="00ED720A" w:rsidRDefault="7B0E5014" w:rsidP="008F59C0">
      <w:pPr>
        <w:pStyle w:val="ListParagraph"/>
        <w:keepNext/>
        <w:numPr>
          <w:ilvl w:val="0"/>
          <w:numId w:val="31"/>
        </w:numPr>
        <w:tabs>
          <w:tab w:val="left" w:pos="1134"/>
        </w:tabs>
        <w:spacing w:line="276" w:lineRule="auto"/>
        <w:ind w:left="1348" w:hanging="214"/>
        <w:jc w:val="both"/>
        <w:outlineLvl w:val="3"/>
        <w:rPr>
          <w:rFonts w:ascii="Times New Roman" w:eastAsia="Times New Roman" w:hAnsi="Times New Roman"/>
          <w:sz w:val="24"/>
          <w:szCs w:val="24"/>
        </w:rPr>
      </w:pPr>
      <w:r w:rsidRPr="7B0E5014">
        <w:rPr>
          <w:rFonts w:ascii="Times New Roman" w:eastAsia="Times New Roman" w:hAnsi="Times New Roman"/>
          <w:sz w:val="24"/>
          <w:szCs w:val="24"/>
        </w:rPr>
        <w:t xml:space="preserve">Divpusēja, atbalstoša sadarbība ar nozares pārstāvjiem. </w:t>
      </w:r>
    </w:p>
    <w:p w14:paraId="794A7CC7" w14:textId="77777777" w:rsidR="00252D36" w:rsidRDefault="5CCBAC39" w:rsidP="008F59C0">
      <w:pPr>
        <w:pStyle w:val="ListParagraph"/>
        <w:keepNext/>
        <w:numPr>
          <w:ilvl w:val="0"/>
          <w:numId w:val="31"/>
        </w:numPr>
        <w:tabs>
          <w:tab w:val="left" w:pos="1134"/>
        </w:tabs>
        <w:spacing w:line="276" w:lineRule="auto"/>
        <w:ind w:left="1348" w:hanging="214"/>
        <w:jc w:val="both"/>
        <w:outlineLvl w:val="3"/>
        <w:rPr>
          <w:rFonts w:ascii="Times New Roman" w:eastAsia="Times New Roman" w:hAnsi="Times New Roman"/>
          <w:sz w:val="24"/>
          <w:szCs w:val="24"/>
        </w:rPr>
      </w:pPr>
      <w:r w:rsidRPr="5CCBAC39">
        <w:rPr>
          <w:rFonts w:ascii="Times New Roman" w:eastAsia="Times New Roman" w:hAnsi="Times New Roman"/>
          <w:sz w:val="24"/>
          <w:szCs w:val="24"/>
        </w:rPr>
        <w:t>Interesentu, nākamo studējošo piesaistes mehānismi.</w:t>
      </w:r>
    </w:p>
    <w:p w14:paraId="304CB3E2" w14:textId="3B0B90AD" w:rsidR="5CCBAC39" w:rsidRDefault="5CCBAC39" w:rsidP="5CCBAC39">
      <w:pPr>
        <w:keepNext/>
        <w:tabs>
          <w:tab w:val="left" w:pos="1134"/>
        </w:tabs>
        <w:spacing w:line="276" w:lineRule="auto"/>
        <w:ind w:left="774"/>
        <w:jc w:val="both"/>
        <w:outlineLvl w:val="3"/>
        <w:rPr>
          <w:rFonts w:ascii="Times New Roman" w:eastAsia="Times New Roman" w:hAnsi="Times New Roman"/>
        </w:rPr>
      </w:pPr>
    </w:p>
    <w:tbl>
      <w:tblPr>
        <w:tblStyle w:val="TableGrid"/>
        <w:tblW w:w="0" w:type="auto"/>
        <w:tblLayout w:type="fixed"/>
        <w:tblLook w:val="06A0" w:firstRow="1" w:lastRow="0" w:firstColumn="1" w:lastColumn="0" w:noHBand="1" w:noVBand="1"/>
      </w:tblPr>
      <w:tblGrid>
        <w:gridCol w:w="9345"/>
      </w:tblGrid>
      <w:tr w:rsidR="5CCBAC39" w14:paraId="4A31C4DD" w14:textId="77777777" w:rsidTr="5CCBAC39">
        <w:tc>
          <w:tcPr>
            <w:tcW w:w="9345" w:type="dxa"/>
            <w:shd w:val="clear" w:color="auto" w:fill="E7E6E6" w:themeFill="background2"/>
          </w:tcPr>
          <w:p w14:paraId="223B04CC" w14:textId="11F0CAE6" w:rsidR="5CCBAC39" w:rsidRDefault="5CCBAC39" w:rsidP="5CCBAC39">
            <w:pPr>
              <w:pStyle w:val="ListParagraph"/>
              <w:keepNext/>
              <w:tabs>
                <w:tab w:val="left" w:pos="1134"/>
              </w:tabs>
              <w:spacing w:before="40" w:after="40" w:line="276" w:lineRule="auto"/>
              <w:ind w:left="0"/>
              <w:jc w:val="center"/>
              <w:outlineLvl w:val="3"/>
              <w:rPr>
                <w:rFonts w:ascii="Times New Roman" w:eastAsia="Times New Roman" w:hAnsi="Times New Roman"/>
                <w:b/>
                <w:bCs/>
                <w:sz w:val="24"/>
                <w:szCs w:val="24"/>
              </w:rPr>
            </w:pPr>
            <w:r w:rsidRPr="5CCBAC39">
              <w:rPr>
                <w:rFonts w:ascii="Times New Roman" w:eastAsia="Times New Roman" w:hAnsi="Times New Roman"/>
                <w:b/>
                <w:bCs/>
                <w:sz w:val="24"/>
                <w:szCs w:val="24"/>
              </w:rPr>
              <w:t>SADARBĪBA</w:t>
            </w:r>
          </w:p>
        </w:tc>
      </w:tr>
    </w:tbl>
    <w:p w14:paraId="229DECF0" w14:textId="70B39DC6" w:rsidR="5CCBAC39" w:rsidRDefault="5CCBAC39" w:rsidP="5CCBAC39">
      <w:pPr>
        <w:pStyle w:val="pamatteksts"/>
        <w:spacing w:line="276" w:lineRule="auto"/>
        <w:ind w:firstLine="850"/>
        <w:contextualSpacing/>
      </w:pPr>
    </w:p>
    <w:p w14:paraId="62486C05" w14:textId="3328B912" w:rsidR="00252D36" w:rsidRPr="00E34E8F" w:rsidRDefault="7B0E5014" w:rsidP="7B0E5014">
      <w:pPr>
        <w:pStyle w:val="pamatteksts"/>
        <w:spacing w:line="276" w:lineRule="auto"/>
        <w:ind w:firstLine="850"/>
        <w:contextualSpacing/>
        <w:rPr>
          <w:vanish/>
        </w:rPr>
      </w:pPr>
      <w:r w:rsidRPr="7B0E5014">
        <w:t>Uz attīstību vērstas Koledžas darbības un mijiedarbības ar profesionālo vidi, valsts, pašvaldību un nevalstisko sektoriem nodrošināšanai, Koledža mērķtiecīgi veido sadarbību ar:</w:t>
      </w:r>
    </w:p>
    <w:p w14:paraId="32B73F88" w14:textId="77777777" w:rsidR="00252D36" w:rsidRPr="00E34E8F" w:rsidRDefault="5CCBAC39" w:rsidP="008F59C0">
      <w:pPr>
        <w:pStyle w:val="pamatteksts"/>
        <w:numPr>
          <w:ilvl w:val="0"/>
          <w:numId w:val="17"/>
        </w:numPr>
        <w:spacing w:line="276" w:lineRule="auto"/>
        <w:ind w:left="1494"/>
        <w:rPr>
          <w:b/>
          <w:bCs/>
          <w:i/>
          <w:iCs/>
        </w:rPr>
      </w:pPr>
      <w:r w:rsidRPr="5CCBAC39">
        <w:rPr>
          <w:b/>
          <w:bCs/>
          <w:i/>
          <w:iCs/>
        </w:rPr>
        <w:t xml:space="preserve">Ar Latvijas sadarbības partneriem: </w:t>
      </w:r>
    </w:p>
    <w:p w14:paraId="180D601D" w14:textId="77777777" w:rsidR="00252D36" w:rsidRPr="00E34E8F" w:rsidRDefault="7B0E5014" w:rsidP="008F59C0">
      <w:pPr>
        <w:pStyle w:val="pamatteksts"/>
        <w:numPr>
          <w:ilvl w:val="1"/>
          <w:numId w:val="17"/>
        </w:numPr>
        <w:spacing w:line="276" w:lineRule="auto"/>
        <w:ind w:left="2061"/>
      </w:pPr>
      <w:r w:rsidRPr="7B0E5014">
        <w:t>koledžas;</w:t>
      </w:r>
    </w:p>
    <w:p w14:paraId="4D8D9A10" w14:textId="77777777" w:rsidR="00252D36" w:rsidRPr="00E34E8F" w:rsidRDefault="7B0E5014" w:rsidP="008F59C0">
      <w:pPr>
        <w:pStyle w:val="pamatteksts"/>
        <w:numPr>
          <w:ilvl w:val="1"/>
          <w:numId w:val="17"/>
        </w:numPr>
        <w:spacing w:line="276" w:lineRule="auto"/>
        <w:ind w:left="2061"/>
      </w:pPr>
      <w:r w:rsidRPr="7B0E5014">
        <w:t>augstskolas;</w:t>
      </w:r>
    </w:p>
    <w:p w14:paraId="2162AEF7" w14:textId="77777777" w:rsidR="00252D36" w:rsidRPr="00E34E8F" w:rsidRDefault="7B0E5014" w:rsidP="008F59C0">
      <w:pPr>
        <w:pStyle w:val="pamatteksts"/>
        <w:numPr>
          <w:ilvl w:val="1"/>
          <w:numId w:val="17"/>
        </w:numPr>
        <w:spacing w:line="276" w:lineRule="auto"/>
        <w:ind w:left="2061"/>
      </w:pPr>
      <w:r w:rsidRPr="7B0E5014">
        <w:t>tautsaimniecības nozaru pārstāvji;</w:t>
      </w:r>
    </w:p>
    <w:p w14:paraId="519DE5D6" w14:textId="77777777" w:rsidR="00252D36" w:rsidRPr="00E34E8F" w:rsidRDefault="7B0E5014" w:rsidP="008F59C0">
      <w:pPr>
        <w:pStyle w:val="pamatteksts"/>
        <w:numPr>
          <w:ilvl w:val="1"/>
          <w:numId w:val="17"/>
        </w:numPr>
        <w:spacing w:line="276" w:lineRule="auto"/>
        <w:ind w:left="2061"/>
      </w:pPr>
      <w:r w:rsidRPr="7B0E5014">
        <w:t>nevalstiskās organizācijas (NVO “Jēkabpils NVO resursu centrs”, NVO “Jauniešu biedrība – CENTRS”);</w:t>
      </w:r>
    </w:p>
    <w:p w14:paraId="71D1ABE6" w14:textId="77777777" w:rsidR="00252D36" w:rsidRPr="00E34E8F" w:rsidRDefault="7B0E5014" w:rsidP="008F59C0">
      <w:pPr>
        <w:pStyle w:val="pamatteksts"/>
        <w:numPr>
          <w:ilvl w:val="1"/>
          <w:numId w:val="17"/>
        </w:numPr>
        <w:spacing w:line="276" w:lineRule="auto"/>
        <w:ind w:left="2061"/>
      </w:pPr>
      <w:r w:rsidRPr="7B0E5014">
        <w:t>citas izglītības iestādes.</w:t>
      </w:r>
    </w:p>
    <w:p w14:paraId="3B2DD7B1" w14:textId="77777777" w:rsidR="00252D36" w:rsidRPr="00252D36" w:rsidRDefault="00252D36" w:rsidP="7B0E5014">
      <w:pPr>
        <w:pStyle w:val="pamatteksts"/>
        <w:spacing w:line="276" w:lineRule="auto"/>
        <w:rPr>
          <w:i/>
          <w:iCs/>
        </w:rPr>
      </w:pPr>
      <w:r w:rsidRPr="7B0E5014">
        <w:t>Latvijas sadarbības partneri nodrošina pēctecību studijām Koledžas absolventiem (piem.,  Rēzeknes tehnoloģiju Akadēmijā, Daugavpils Universitātē, Rīgas Tehniskajā universitātē u.c.) vai studiju programmas pārtraukšanas gadījumā  studiju turpinājumu (</w:t>
      </w:r>
      <w:r w:rsidRPr="7B0E5014">
        <w:rPr>
          <w:i/>
          <w:iCs/>
        </w:rPr>
        <w:t>piem., SIA “Alberta koledža”,  PIKC “Rīgas Tehniskā koledža”)</w:t>
      </w:r>
      <w:r w:rsidRPr="7B0E5014">
        <w:t xml:space="preserve">, kvalifikācijas prakšu vietu nodrošināšanu un dalību kvalifikācijas eksāmenos </w:t>
      </w:r>
      <w:r w:rsidRPr="7B0E5014">
        <w:rPr>
          <w:i/>
          <w:iCs/>
        </w:rPr>
        <w:t xml:space="preserve">(piem., Rīgas Tehniskā universitāte, Rēzeknes tehnoloģiju Akadēmija, SIA “Aktīvs GIS”, </w:t>
      </w:r>
      <w:r w:rsidRPr="7B0E5014">
        <w:rPr>
          <w:i/>
          <w:iCs/>
          <w:shd w:val="clear" w:color="auto" w:fill="FFFFFF"/>
        </w:rPr>
        <w:t>SIA “Kensus</w:t>
      </w:r>
      <w:r w:rsidRPr="7B0E5014">
        <w:rPr>
          <w:i/>
          <w:iCs/>
        </w:rPr>
        <w:t>, SIA “Sedumi”,  SIA “Areta”, AS “Swedbank” Jēkabpils filiāle,  NVO “Jēkabpils Rotari klubs”, Lauku atbalsta dienesta Viduslatvijas Reģionālā lauksaimniecības pārvalde u.c.)</w:t>
      </w:r>
      <w:r w:rsidRPr="7B0E5014">
        <w:t>, pētījumu pieteikšanu studējošajiem (</w:t>
      </w:r>
      <w:r w:rsidRPr="7B0E5014">
        <w:rPr>
          <w:i/>
          <w:iCs/>
        </w:rPr>
        <w:t xml:space="preserve">piem., </w:t>
      </w:r>
      <w:r w:rsidRPr="7B0E5014">
        <w:rPr>
          <w:i/>
          <w:iCs/>
          <w:shd w:val="clear" w:color="auto" w:fill="FFFFFF"/>
        </w:rPr>
        <w:t>SIA “Biofarma”, SIA “Jēkabpils Reģionālā slimnīca”, VAS “Latvijas Pasts”, Jēkabpils Agrobiznesa koledža u.c.</w:t>
      </w:r>
      <w:r w:rsidRPr="7B0E5014">
        <w:rPr>
          <w:i/>
          <w:iCs/>
        </w:rPr>
        <w:t>)</w:t>
      </w:r>
      <w:r w:rsidRPr="7B0E5014">
        <w:t xml:space="preserve">,  pieredzes apmaiņu </w:t>
      </w:r>
      <w:r w:rsidRPr="7B0E5014">
        <w:rPr>
          <w:i/>
          <w:iCs/>
        </w:rPr>
        <w:t>(piem., Latvijas Lauksaimniecības universitāte, Liepājas Jūrniecības koledža, SIA “Alberta koledža”, Rēzeknes tehnoloģiju Akadēmija u.c.),</w:t>
      </w:r>
      <w:r w:rsidRPr="7B0E5014">
        <w:t xml:space="preserve"> dalība Koledžas padomē un Konventā </w:t>
      </w:r>
      <w:r w:rsidRPr="7B0E5014">
        <w:rPr>
          <w:i/>
          <w:iCs/>
        </w:rPr>
        <w:t xml:space="preserve">(NVO “Jēkabpils Uzņēmēju biedrība”, “Scandiweb”, Jēkabpils pilsētas dome, Madonas novada dome, “Lattelecom” u.c.). </w:t>
      </w:r>
    </w:p>
    <w:p w14:paraId="68101CFC" w14:textId="7CE87028" w:rsidR="7B0E5014" w:rsidRDefault="7B0E5014">
      <w:r>
        <w:br w:type="page"/>
      </w:r>
    </w:p>
    <w:p w14:paraId="7F650B0D" w14:textId="3399D8FE" w:rsidR="00252D36" w:rsidRPr="00A62ADB" w:rsidRDefault="7B0E5014" w:rsidP="7B0E5014">
      <w:pPr>
        <w:spacing w:after="240" w:line="240" w:lineRule="auto"/>
        <w:jc w:val="center"/>
        <w:rPr>
          <w:rFonts w:ascii="Times New Roman" w:eastAsia="Times New Roman" w:hAnsi="Times New Roman"/>
          <w:sz w:val="28"/>
          <w:szCs w:val="28"/>
        </w:rPr>
      </w:pPr>
      <w:r w:rsidRPr="7B0E5014">
        <w:rPr>
          <w:rFonts w:ascii="Times New Roman" w:eastAsia="Times New Roman" w:hAnsi="Times New Roman"/>
          <w:sz w:val="24"/>
          <w:szCs w:val="24"/>
        </w:rPr>
        <w:t>Sadarbības līgumu saraksts</w:t>
      </w: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837"/>
        <w:gridCol w:w="5010"/>
        <w:gridCol w:w="1883"/>
      </w:tblGrid>
      <w:tr w:rsidR="00252D36" w14:paraId="53614583" w14:textId="77777777" w:rsidTr="39675CAF">
        <w:tc>
          <w:tcPr>
            <w:tcW w:w="705" w:type="dxa"/>
            <w:shd w:val="clear" w:color="auto" w:fill="auto"/>
            <w:vAlign w:val="center"/>
          </w:tcPr>
          <w:p w14:paraId="1B6C2583" w14:textId="24FD654E" w:rsidR="00252D36" w:rsidRPr="00CD184D" w:rsidRDefault="7B0E5014" w:rsidP="7B0E5014">
            <w:pPr>
              <w:spacing w:line="240" w:lineRule="auto"/>
              <w:jc w:val="center"/>
              <w:rPr>
                <w:rFonts w:ascii="Times New Roman" w:eastAsia="Times New Roman" w:hAnsi="Times New Roman"/>
                <w:b/>
                <w:bCs/>
              </w:rPr>
            </w:pPr>
            <w:r w:rsidRPr="7B0E5014">
              <w:rPr>
                <w:rFonts w:ascii="Times New Roman" w:eastAsia="Times New Roman" w:hAnsi="Times New Roman"/>
                <w:b/>
                <w:bCs/>
              </w:rPr>
              <w:t>Nr.</w:t>
            </w:r>
          </w:p>
        </w:tc>
        <w:tc>
          <w:tcPr>
            <w:tcW w:w="1837" w:type="dxa"/>
            <w:shd w:val="clear" w:color="auto" w:fill="auto"/>
            <w:vAlign w:val="center"/>
          </w:tcPr>
          <w:p w14:paraId="3C07FC7B" w14:textId="77777777" w:rsidR="00252D36" w:rsidRPr="00CD184D" w:rsidRDefault="7B0E5014" w:rsidP="7B0E5014">
            <w:pPr>
              <w:spacing w:line="240" w:lineRule="auto"/>
              <w:jc w:val="center"/>
              <w:rPr>
                <w:rFonts w:ascii="Times New Roman" w:eastAsia="Times New Roman" w:hAnsi="Times New Roman"/>
                <w:b/>
                <w:bCs/>
              </w:rPr>
            </w:pPr>
            <w:r w:rsidRPr="7B0E5014">
              <w:rPr>
                <w:rFonts w:ascii="Times New Roman" w:eastAsia="Times New Roman" w:hAnsi="Times New Roman"/>
                <w:b/>
                <w:bCs/>
              </w:rPr>
              <w:t>Institūcija, ar kuru līgums noslēgts</w:t>
            </w:r>
          </w:p>
        </w:tc>
        <w:tc>
          <w:tcPr>
            <w:tcW w:w="5010" w:type="dxa"/>
            <w:shd w:val="clear" w:color="auto" w:fill="auto"/>
            <w:vAlign w:val="center"/>
          </w:tcPr>
          <w:p w14:paraId="42EFFA80" w14:textId="77777777" w:rsidR="00252D36" w:rsidRPr="00CD184D" w:rsidRDefault="7B0E5014" w:rsidP="7B0E5014">
            <w:pPr>
              <w:spacing w:line="240" w:lineRule="auto"/>
              <w:jc w:val="center"/>
              <w:rPr>
                <w:rFonts w:ascii="Times New Roman" w:eastAsia="Times New Roman" w:hAnsi="Times New Roman"/>
                <w:b/>
                <w:bCs/>
              </w:rPr>
            </w:pPr>
            <w:r w:rsidRPr="7B0E5014">
              <w:rPr>
                <w:rFonts w:ascii="Times New Roman" w:eastAsia="Times New Roman" w:hAnsi="Times New Roman"/>
                <w:b/>
                <w:bCs/>
              </w:rPr>
              <w:t>Līguma priekšmets</w:t>
            </w:r>
          </w:p>
        </w:tc>
        <w:tc>
          <w:tcPr>
            <w:tcW w:w="1883" w:type="dxa"/>
            <w:shd w:val="clear" w:color="auto" w:fill="auto"/>
            <w:vAlign w:val="center"/>
          </w:tcPr>
          <w:p w14:paraId="25959049" w14:textId="77777777" w:rsidR="00252D36" w:rsidRPr="00CD184D" w:rsidRDefault="7B0E5014" w:rsidP="7B0E5014">
            <w:pPr>
              <w:spacing w:line="240" w:lineRule="auto"/>
              <w:jc w:val="center"/>
              <w:rPr>
                <w:rFonts w:ascii="Times New Roman" w:eastAsia="Times New Roman" w:hAnsi="Times New Roman"/>
                <w:b/>
                <w:bCs/>
              </w:rPr>
            </w:pPr>
            <w:r w:rsidRPr="7B0E5014">
              <w:rPr>
                <w:rFonts w:ascii="Times New Roman" w:eastAsia="Times New Roman" w:hAnsi="Times New Roman"/>
                <w:b/>
                <w:bCs/>
              </w:rPr>
              <w:t>Līguma darbības termiņš</w:t>
            </w:r>
          </w:p>
        </w:tc>
      </w:tr>
      <w:tr w:rsidR="001325B2" w14:paraId="55E950E8" w14:textId="77777777" w:rsidTr="39675CAF">
        <w:tc>
          <w:tcPr>
            <w:tcW w:w="705" w:type="dxa"/>
            <w:shd w:val="clear" w:color="auto" w:fill="auto"/>
          </w:tcPr>
          <w:p w14:paraId="4B99056E" w14:textId="16E6AB99" w:rsidR="001325B2" w:rsidRPr="00CD184D" w:rsidRDefault="7B0E5014" w:rsidP="7B0E5014">
            <w:pPr>
              <w:jc w:val="center"/>
              <w:rPr>
                <w:rFonts w:ascii="Times New Roman" w:hAnsi="Times New Roman"/>
                <w:b/>
                <w:bCs/>
                <w:sz w:val="24"/>
                <w:szCs w:val="24"/>
              </w:rPr>
            </w:pPr>
            <w:r w:rsidRPr="7B0E5014">
              <w:rPr>
                <w:rFonts w:ascii="Times New Roman" w:hAnsi="Times New Roman"/>
                <w:sz w:val="24"/>
                <w:szCs w:val="24"/>
              </w:rPr>
              <w:t>1.</w:t>
            </w:r>
          </w:p>
        </w:tc>
        <w:tc>
          <w:tcPr>
            <w:tcW w:w="1837" w:type="dxa"/>
            <w:shd w:val="clear" w:color="auto" w:fill="auto"/>
          </w:tcPr>
          <w:p w14:paraId="48AA4DEA" w14:textId="77777777" w:rsidR="001325B2" w:rsidRPr="004647F4"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SIA “1.Grāmatvedības birojs”</w:t>
            </w:r>
          </w:p>
        </w:tc>
        <w:tc>
          <w:tcPr>
            <w:tcW w:w="5010" w:type="dxa"/>
            <w:shd w:val="clear" w:color="auto" w:fill="auto"/>
            <w:vAlign w:val="center"/>
          </w:tcPr>
          <w:p w14:paraId="785E352D" w14:textId="44E61741" w:rsidR="001325B2" w:rsidRPr="004647F4"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1DA8C17C" w14:textId="31D91E8E" w:rsidR="001325B2" w:rsidRPr="004647F4" w:rsidRDefault="7B0E5014" w:rsidP="7B0E5014">
            <w:pPr>
              <w:rPr>
                <w:rFonts w:ascii="Times New Roman" w:eastAsia="Times New Roman" w:hAnsi="Times New Roman"/>
              </w:rPr>
            </w:pPr>
            <w:r w:rsidRPr="7B0E5014">
              <w:rPr>
                <w:rFonts w:ascii="Times New Roman" w:eastAsia="Times New Roman" w:hAnsi="Times New Roman"/>
              </w:rPr>
              <w:t>Sadarbība ar mērķi nodrošināt studējošiem mācību prakses iespējas pirmā līmeņa profesionālās augstākās izglītības studiju programmā “Grāmatvedība un finanses”, iegūstamā kvalifikācija - “Grāmatvedis”</w:t>
            </w:r>
          </w:p>
        </w:tc>
        <w:tc>
          <w:tcPr>
            <w:tcW w:w="1883" w:type="dxa"/>
            <w:shd w:val="clear" w:color="auto" w:fill="auto"/>
            <w:vAlign w:val="center"/>
          </w:tcPr>
          <w:p w14:paraId="678854C6" w14:textId="056622AB" w:rsidR="001325B2" w:rsidRPr="00CD184D" w:rsidRDefault="7B0E5014" w:rsidP="7B0E5014">
            <w:pPr>
              <w:rPr>
                <w:rFonts w:ascii="Times New Roman" w:eastAsia="Times New Roman" w:hAnsi="Times New Roman"/>
              </w:rPr>
            </w:pPr>
            <w:r w:rsidRPr="7B0E5014">
              <w:rPr>
                <w:rFonts w:ascii="Times New Roman" w:eastAsia="Times New Roman" w:hAnsi="Times New Roman"/>
              </w:rPr>
              <w:t>Parakstīts 31.05.2021.</w:t>
            </w:r>
          </w:p>
          <w:p w14:paraId="1299C43A" w14:textId="0107BD66" w:rsidR="001325B2"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716A879C" w14:textId="77777777" w:rsidTr="39675CAF">
        <w:tc>
          <w:tcPr>
            <w:tcW w:w="705" w:type="dxa"/>
            <w:shd w:val="clear" w:color="auto" w:fill="auto"/>
          </w:tcPr>
          <w:p w14:paraId="4DDBEF00" w14:textId="405D3AE0"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w:t>
            </w:r>
          </w:p>
        </w:tc>
        <w:tc>
          <w:tcPr>
            <w:tcW w:w="1837" w:type="dxa"/>
            <w:shd w:val="clear" w:color="auto" w:fill="auto"/>
          </w:tcPr>
          <w:p w14:paraId="6AE8A35B" w14:textId="77777777" w:rsidR="00252D36" w:rsidRPr="00CD184D" w:rsidRDefault="7B0E5014" w:rsidP="7B0E5014">
            <w:pPr>
              <w:rPr>
                <w:rFonts w:ascii="Times New Roman" w:eastAsia="Times New Roman" w:hAnsi="Times New Roman"/>
                <w:sz w:val="20"/>
                <w:szCs w:val="20"/>
                <w:lang w:eastAsia="lv-LV"/>
              </w:rPr>
            </w:pPr>
            <w:r w:rsidRPr="7B0E5014">
              <w:rPr>
                <w:rFonts w:ascii="Times New Roman" w:eastAsia="Times New Roman" w:hAnsi="Times New Roman"/>
                <w:sz w:val="20"/>
                <w:szCs w:val="20"/>
                <w:lang w:eastAsia="lv-LV"/>
              </w:rPr>
              <w:t>Rīgas Tehniskā universitāte</w:t>
            </w:r>
          </w:p>
        </w:tc>
        <w:tc>
          <w:tcPr>
            <w:tcW w:w="5010" w:type="dxa"/>
            <w:shd w:val="clear" w:color="auto" w:fill="auto"/>
          </w:tcPr>
          <w:p w14:paraId="0899B71C" w14:textId="257BCD07" w:rsidR="00252D36" w:rsidRPr="00CD184D" w:rsidRDefault="7B0E5014" w:rsidP="7B0E5014">
            <w:pPr>
              <w:spacing w:after="0" w:line="240" w:lineRule="auto"/>
              <w:rPr>
                <w:rFonts w:ascii="Times New Roman" w:hAnsi="Times New Roman"/>
              </w:rPr>
            </w:pPr>
            <w:r w:rsidRPr="7B0E5014">
              <w:rPr>
                <w:rFonts w:ascii="Times New Roman" w:eastAsia="Times New Roman" w:hAnsi="Times New Roman"/>
                <w:b/>
                <w:bCs/>
                <w:i/>
                <w:iCs/>
              </w:rPr>
              <w:t>Vienošanās par sadarbību</w:t>
            </w:r>
          </w:p>
          <w:p w14:paraId="3E1AAA5E" w14:textId="2E8B1CD8" w:rsidR="00252D36" w:rsidRPr="00CD184D" w:rsidRDefault="7B0E5014" w:rsidP="008F59C0">
            <w:pPr>
              <w:pStyle w:val="ListParagraph"/>
              <w:numPr>
                <w:ilvl w:val="0"/>
                <w:numId w:val="9"/>
              </w:numPr>
              <w:spacing w:after="0" w:line="240" w:lineRule="auto"/>
              <w:rPr>
                <w:rFonts w:ascii="Times New Roman" w:eastAsia="Times New Roman" w:hAnsi="Times New Roman"/>
              </w:rPr>
            </w:pPr>
            <w:r w:rsidRPr="7B0E5014">
              <w:rPr>
                <w:rFonts w:ascii="Times New Roman" w:eastAsia="Times New Roman" w:hAnsi="Times New Roman"/>
              </w:rPr>
              <w:t>Rīgas Tehniskā universitāte apņemas nodrošināt Jēkabpils Agrobiznesa koledžas studiju virziena “Vadība, administrēšana un nekustamo īpašumu pārvaldība” pirmā līmeņa profesionālās augstākās izglītības programmas “Namu pārvaldīšana” studējošajiem iespējas turpināt izglītības ieguvi Inženierekonomikas un vadības fakultātē pirmā līmeņa profesionālās augstākās izglītības programmā “Nekustamā īpašuma pārvaldība”, ja studiju programmas īstenošana tiks pārtraukta.</w:t>
            </w:r>
          </w:p>
          <w:p w14:paraId="3461D779" w14:textId="0D17014F" w:rsidR="00252D36" w:rsidRPr="00CD184D" w:rsidRDefault="7B0E5014" w:rsidP="008F59C0">
            <w:pPr>
              <w:pStyle w:val="ListParagraph"/>
              <w:numPr>
                <w:ilvl w:val="0"/>
                <w:numId w:val="9"/>
              </w:numPr>
              <w:spacing w:after="0" w:line="240" w:lineRule="auto"/>
              <w:rPr>
                <w:rFonts w:ascii="Times New Roman" w:eastAsia="Times New Roman" w:hAnsi="Times New Roman"/>
              </w:rPr>
            </w:pPr>
            <w:r w:rsidRPr="7B0E5014">
              <w:rPr>
                <w:rFonts w:ascii="Times New Roman" w:eastAsia="Times New Roman" w:hAnsi="Times New Roman"/>
              </w:rPr>
              <w:t>Rīgas Tehniskā universitāte apņemas nodrošināt Jēkabpils Agrobiznesa koledžas studiju virziena “Vadība, administrēšana un nekustamo īpašumu pārvaldība” pirmā līmeņa profesionālās augstākās izglītības programmas “Namu pārvaldīšana” absolventiem studiju turpināšanas iespējas Rīgas Tehniskās universitātes Inženierekonomikas un vadības fakultātes programmā “Nekustamā īpašuma pārvaldība”.</w:t>
            </w:r>
          </w:p>
        </w:tc>
        <w:tc>
          <w:tcPr>
            <w:tcW w:w="1883" w:type="dxa"/>
            <w:shd w:val="clear" w:color="auto" w:fill="auto"/>
          </w:tcPr>
          <w:p w14:paraId="516A71F6"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17.09.2020.</w:t>
            </w:r>
          </w:p>
          <w:p w14:paraId="6D93B535"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63ADD020" w14:textId="77777777" w:rsidTr="39675CAF">
        <w:trPr>
          <w:trHeight w:val="1665"/>
        </w:trPr>
        <w:tc>
          <w:tcPr>
            <w:tcW w:w="705" w:type="dxa"/>
            <w:shd w:val="clear" w:color="auto" w:fill="auto"/>
          </w:tcPr>
          <w:p w14:paraId="3CF2D8B6" w14:textId="629A0E7D"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3.</w:t>
            </w:r>
          </w:p>
        </w:tc>
        <w:tc>
          <w:tcPr>
            <w:tcW w:w="1837" w:type="dxa"/>
            <w:shd w:val="clear" w:color="auto" w:fill="auto"/>
          </w:tcPr>
          <w:p w14:paraId="11B302CF"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lang w:eastAsia="lv-LV"/>
              </w:rPr>
              <w:t>SIA “Rehill”</w:t>
            </w:r>
          </w:p>
        </w:tc>
        <w:tc>
          <w:tcPr>
            <w:tcW w:w="5010" w:type="dxa"/>
            <w:shd w:val="clear" w:color="auto" w:fill="auto"/>
          </w:tcPr>
          <w:p w14:paraId="49CF42B9"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1FC39945" w14:textId="1FBA0AE2" w:rsidR="00252D36" w:rsidRPr="00CD184D" w:rsidRDefault="7B0E5014" w:rsidP="7B0E5014">
            <w:pPr>
              <w:rPr>
                <w:rFonts w:ascii="Times New Roman" w:eastAsia="Times New Roman" w:hAnsi="Times New Roman"/>
                <w:lang w:eastAsia="ru-RU"/>
              </w:rPr>
            </w:pPr>
            <w:r w:rsidRPr="7B0E5014">
              <w:rPr>
                <w:rFonts w:ascii="Times New Roman" w:eastAsia="Times New Roman" w:hAnsi="Times New Roman"/>
                <w:lang w:eastAsia="ru-RU"/>
              </w:rPr>
              <w:t>Sadarbība ar mērķi nodrošināt studējošajiem mācību prakses iespējas pirmā līmeņa profesionālās augstākās izglītības studiju programmā “Namu pārvaldīšana”.</w:t>
            </w:r>
          </w:p>
        </w:tc>
        <w:tc>
          <w:tcPr>
            <w:tcW w:w="1883" w:type="dxa"/>
            <w:shd w:val="clear" w:color="auto" w:fill="auto"/>
          </w:tcPr>
          <w:p w14:paraId="7327C723"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 xml:space="preserve">Parakstīts 26.08.2020. </w:t>
            </w:r>
          </w:p>
          <w:p w14:paraId="6F0B9E87" w14:textId="5A3B18DD"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471B8291" w14:textId="77777777" w:rsidTr="39675CAF">
        <w:tc>
          <w:tcPr>
            <w:tcW w:w="705" w:type="dxa"/>
            <w:shd w:val="clear" w:color="auto" w:fill="auto"/>
          </w:tcPr>
          <w:p w14:paraId="0562CB0E" w14:textId="7ED58F63"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4.</w:t>
            </w:r>
          </w:p>
        </w:tc>
        <w:tc>
          <w:tcPr>
            <w:tcW w:w="1837" w:type="dxa"/>
            <w:shd w:val="clear" w:color="auto" w:fill="auto"/>
          </w:tcPr>
          <w:p w14:paraId="6B82104E" w14:textId="77777777" w:rsidR="00252D36" w:rsidRPr="00CD184D" w:rsidRDefault="7B0E5014" w:rsidP="7B0E5014">
            <w:pPr>
              <w:rPr>
                <w:rFonts w:ascii="Times New Roman" w:eastAsia="Times New Roman" w:hAnsi="Times New Roman"/>
                <w:sz w:val="20"/>
                <w:szCs w:val="20"/>
                <w:lang w:eastAsia="lv-LV"/>
              </w:rPr>
            </w:pPr>
            <w:r w:rsidRPr="7B0E5014">
              <w:rPr>
                <w:rFonts w:ascii="Times New Roman" w:eastAsia="Times New Roman" w:hAnsi="Times New Roman"/>
                <w:sz w:val="20"/>
                <w:szCs w:val="20"/>
                <w:lang w:eastAsia="lv-LV"/>
              </w:rPr>
              <w:t>SIA “Juridiskā koledža”</w:t>
            </w:r>
          </w:p>
        </w:tc>
        <w:tc>
          <w:tcPr>
            <w:tcW w:w="5010" w:type="dxa"/>
            <w:shd w:val="clear" w:color="auto" w:fill="auto"/>
          </w:tcPr>
          <w:p w14:paraId="51E8BF9E"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31327A2B"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Puses savstarpēji apņemas nodrošināt studiju iespējas studējošajiem, ja kāda no Pusēm pārtrauc zemāk minēto studiju programmu realizāciju:</w:t>
            </w:r>
          </w:p>
          <w:p w14:paraId="38D0D4AE" w14:textId="77777777" w:rsidR="00252D36" w:rsidRPr="00CD184D" w:rsidRDefault="7B0E5014" w:rsidP="008F59C0">
            <w:pPr>
              <w:pStyle w:val="ListParagraph"/>
              <w:numPr>
                <w:ilvl w:val="0"/>
                <w:numId w:val="8"/>
              </w:numPr>
              <w:spacing w:after="0" w:line="240" w:lineRule="auto"/>
              <w:rPr>
                <w:rFonts w:ascii="Times New Roman" w:eastAsia="Times New Roman" w:hAnsi="Times New Roman"/>
              </w:rPr>
            </w:pPr>
            <w:r w:rsidRPr="7B0E5014">
              <w:rPr>
                <w:rFonts w:ascii="Times New Roman" w:eastAsia="Times New Roman" w:hAnsi="Times New Roman"/>
              </w:rPr>
              <w:t>SIA “Juridiskā koledža”, pirmā līmeņa profesionālās augstākās izglītības studiju programma “Nekustamā īpašuma pārvaldīšana un apsaimniekošana”, piešķiramā kvalifikācija: Namu (nekustamā īpašuma) pārvaldnieks;</w:t>
            </w:r>
          </w:p>
          <w:p w14:paraId="34CE0A41" w14:textId="30469497" w:rsidR="00252D36" w:rsidRPr="00CD184D" w:rsidRDefault="7B0E5014" w:rsidP="008F59C0">
            <w:pPr>
              <w:pStyle w:val="ListParagraph"/>
              <w:numPr>
                <w:ilvl w:val="0"/>
                <w:numId w:val="8"/>
              </w:numPr>
              <w:spacing w:after="0" w:line="240" w:lineRule="auto"/>
              <w:rPr>
                <w:rFonts w:ascii="Times New Roman" w:eastAsia="Times New Roman" w:hAnsi="Times New Roman"/>
              </w:rPr>
            </w:pPr>
            <w:r w:rsidRPr="7B0E5014">
              <w:rPr>
                <w:rFonts w:ascii="Times New Roman" w:eastAsia="Times New Roman" w:hAnsi="Times New Roman"/>
              </w:rPr>
              <w:t>Jēkabpils Agrobiznesa koledža, pirmā līmeņa profesionālās augstākās izglītības studiju programma “Namu pārvaldīšana”, piešķiramā kvalifikācija: Namu pārvaldnieks.</w:t>
            </w:r>
          </w:p>
        </w:tc>
        <w:tc>
          <w:tcPr>
            <w:tcW w:w="1883" w:type="dxa"/>
            <w:shd w:val="clear" w:color="auto" w:fill="auto"/>
          </w:tcPr>
          <w:p w14:paraId="7C000C15"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20.05.2020.</w:t>
            </w:r>
          </w:p>
          <w:p w14:paraId="58536214"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2C922E63" w14:textId="77777777" w:rsidTr="39675CAF">
        <w:tc>
          <w:tcPr>
            <w:tcW w:w="705" w:type="dxa"/>
            <w:shd w:val="clear" w:color="auto" w:fill="auto"/>
          </w:tcPr>
          <w:p w14:paraId="62EBF3C5" w14:textId="533DF931"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5.</w:t>
            </w:r>
          </w:p>
        </w:tc>
        <w:tc>
          <w:tcPr>
            <w:tcW w:w="1837" w:type="dxa"/>
            <w:shd w:val="clear" w:color="auto" w:fill="auto"/>
          </w:tcPr>
          <w:p w14:paraId="07E3CA92"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Liepājas Jūrniecības koledža</w:t>
            </w:r>
          </w:p>
        </w:tc>
        <w:tc>
          <w:tcPr>
            <w:tcW w:w="5010" w:type="dxa"/>
            <w:shd w:val="clear" w:color="auto" w:fill="auto"/>
          </w:tcPr>
          <w:p w14:paraId="4D9B0915"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725DE480" w14:textId="77777777" w:rsidR="00252D36" w:rsidRPr="00CD184D" w:rsidRDefault="7B0E5014" w:rsidP="008F59C0">
            <w:pPr>
              <w:pStyle w:val="ListParagraph"/>
              <w:numPr>
                <w:ilvl w:val="0"/>
                <w:numId w:val="32"/>
              </w:numPr>
              <w:spacing w:after="0" w:line="240" w:lineRule="auto"/>
              <w:rPr>
                <w:rFonts w:ascii="Times New Roman" w:eastAsia="Times New Roman" w:hAnsi="Times New Roman"/>
              </w:rPr>
            </w:pPr>
            <w:r w:rsidRPr="7B0E5014">
              <w:rPr>
                <w:rFonts w:ascii="Times New Roman" w:eastAsia="Times New Roman" w:hAnsi="Times New Roman"/>
              </w:rPr>
              <w:t>Sadarbība pirmā līmeņa profesionālās augstākās izglītības procesa organizēšanā.</w:t>
            </w:r>
          </w:p>
          <w:p w14:paraId="66D1E70C" w14:textId="77777777" w:rsidR="00252D36" w:rsidRPr="00CD184D" w:rsidRDefault="7B0E5014" w:rsidP="008F59C0">
            <w:pPr>
              <w:pStyle w:val="ListParagraph"/>
              <w:numPr>
                <w:ilvl w:val="0"/>
                <w:numId w:val="32"/>
              </w:numPr>
              <w:spacing w:after="0" w:line="240" w:lineRule="auto"/>
              <w:rPr>
                <w:rFonts w:ascii="Times New Roman" w:eastAsia="Times New Roman" w:hAnsi="Times New Roman"/>
              </w:rPr>
            </w:pPr>
            <w:r w:rsidRPr="7B0E5014">
              <w:rPr>
                <w:rFonts w:ascii="Times New Roman" w:eastAsia="Times New Roman" w:hAnsi="Times New Roman"/>
              </w:rPr>
              <w:t xml:space="preserve">Sadarbība profesionālās vidējās izglītības procesa organizēšanā. </w:t>
            </w:r>
          </w:p>
          <w:p w14:paraId="6D98A12B" w14:textId="668B7208" w:rsidR="00252D36" w:rsidRPr="00CD184D" w:rsidRDefault="7B0E5014" w:rsidP="008F59C0">
            <w:pPr>
              <w:pStyle w:val="ListParagraph"/>
              <w:numPr>
                <w:ilvl w:val="0"/>
                <w:numId w:val="32"/>
              </w:numPr>
              <w:spacing w:after="0" w:line="240" w:lineRule="auto"/>
              <w:rPr>
                <w:rFonts w:ascii="Times New Roman" w:eastAsia="Times New Roman" w:hAnsi="Times New Roman"/>
              </w:rPr>
            </w:pPr>
            <w:r w:rsidRPr="7B0E5014">
              <w:rPr>
                <w:rFonts w:ascii="Times New Roman" w:eastAsia="Times New Roman" w:hAnsi="Times New Roman"/>
              </w:rPr>
              <w:t>Sadarbība mūžizglītības programmu realizēšanā.</w:t>
            </w:r>
          </w:p>
        </w:tc>
        <w:tc>
          <w:tcPr>
            <w:tcW w:w="1883" w:type="dxa"/>
            <w:shd w:val="clear" w:color="auto" w:fill="auto"/>
          </w:tcPr>
          <w:p w14:paraId="31E912B6"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09.07.2019.</w:t>
            </w:r>
          </w:p>
          <w:p w14:paraId="5A2A79BC"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6CB529FB" w14:textId="77777777" w:rsidTr="39675CAF">
        <w:tc>
          <w:tcPr>
            <w:tcW w:w="705" w:type="dxa"/>
            <w:shd w:val="clear" w:color="auto" w:fill="auto"/>
          </w:tcPr>
          <w:p w14:paraId="2946DB82" w14:textId="670F89F0"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6.</w:t>
            </w:r>
          </w:p>
        </w:tc>
        <w:tc>
          <w:tcPr>
            <w:tcW w:w="1837" w:type="dxa"/>
            <w:shd w:val="clear" w:color="auto" w:fill="auto"/>
          </w:tcPr>
          <w:p w14:paraId="1310D895"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SIA “Alberta koledža”</w:t>
            </w:r>
          </w:p>
          <w:p w14:paraId="5997CC1D" w14:textId="77777777" w:rsidR="00252D36" w:rsidRPr="00CD184D" w:rsidRDefault="00252D36" w:rsidP="7B0E5014">
            <w:pPr>
              <w:rPr>
                <w:rFonts w:ascii="Times New Roman" w:eastAsia="Times New Roman" w:hAnsi="Times New Roman"/>
                <w:sz w:val="20"/>
                <w:szCs w:val="20"/>
              </w:rPr>
            </w:pPr>
          </w:p>
        </w:tc>
        <w:tc>
          <w:tcPr>
            <w:tcW w:w="5010" w:type="dxa"/>
            <w:shd w:val="clear" w:color="auto" w:fill="auto"/>
          </w:tcPr>
          <w:p w14:paraId="328337E8"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4F2E6091"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SIA “Alberta koledža” un Jēkabpils Agrobiznesa koledža savstarpēji apņemas nodrošināt studiju iespējas studējošajiem, ja SIA “Alberta koledža” vai Jēkabpils Agrobiznesa koledža pārtrauc 1.līmeņa profesionālās augstākās izglītības studiju programmu realizāciju:</w:t>
            </w:r>
          </w:p>
          <w:p w14:paraId="2CA1EC8A" w14:textId="77777777"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“Informāciju tehnoloģijas ” – SIA “Alberta koledža”;</w:t>
            </w:r>
          </w:p>
          <w:p w14:paraId="1209BCB7" w14:textId="77777777"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“Datorsistēmu un datortīklu administrēšana”, “Programmēšana un datortīklu administrēšana” – Jēkabpils Agrobiznesa koledža;</w:t>
            </w:r>
          </w:p>
          <w:p w14:paraId="2EEE86B8" w14:textId="77777777"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“Uzņēmējdarbība” - SIA “Alberta koledža”;</w:t>
            </w:r>
          </w:p>
          <w:p w14:paraId="610D855C" w14:textId="77777777"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“Komercdarbība” – Jēkabpils Agrobiznesa koledža;</w:t>
            </w:r>
          </w:p>
          <w:p w14:paraId="5E449D92" w14:textId="77777777"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“Grāmatvedība un finanses”  – Jēkabpils Agrobiznesa koledža;</w:t>
            </w:r>
          </w:p>
          <w:p w14:paraId="28F14072" w14:textId="77777777"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“Mārketings un tā inovācijas” – SIA “Alberta koledža”;</w:t>
            </w:r>
          </w:p>
          <w:p w14:paraId="110FFD37" w14:textId="1BCE8D0D" w:rsidR="00252D36" w:rsidRPr="00CD184D" w:rsidRDefault="7B0E5014" w:rsidP="008F59C0">
            <w:pPr>
              <w:pStyle w:val="ListParagraph"/>
              <w:numPr>
                <w:ilvl w:val="0"/>
                <w:numId w:val="7"/>
              </w:numPr>
              <w:spacing w:after="0" w:line="240" w:lineRule="auto"/>
              <w:rPr>
                <w:rFonts w:ascii="Times New Roman" w:eastAsia="Times New Roman" w:hAnsi="Times New Roman"/>
              </w:rPr>
            </w:pPr>
            <w:r w:rsidRPr="7B0E5014">
              <w:rPr>
                <w:rFonts w:ascii="Times New Roman" w:eastAsia="Times New Roman" w:hAnsi="Times New Roman"/>
              </w:rPr>
              <w:t>“Mārketings un inovācijas” - Jēkabpils Agrobiznesa koledža.</w:t>
            </w:r>
          </w:p>
        </w:tc>
        <w:tc>
          <w:tcPr>
            <w:tcW w:w="1883" w:type="dxa"/>
            <w:shd w:val="clear" w:color="auto" w:fill="auto"/>
          </w:tcPr>
          <w:p w14:paraId="274EE8EB"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21.06.2018.</w:t>
            </w:r>
          </w:p>
          <w:p w14:paraId="74829147"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1F54A758" w14:textId="77777777" w:rsidTr="39675CAF">
        <w:tc>
          <w:tcPr>
            <w:tcW w:w="705" w:type="dxa"/>
            <w:shd w:val="clear" w:color="auto" w:fill="auto"/>
          </w:tcPr>
          <w:p w14:paraId="6B699379" w14:textId="61F74B21"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7.</w:t>
            </w:r>
          </w:p>
        </w:tc>
        <w:tc>
          <w:tcPr>
            <w:tcW w:w="1837" w:type="dxa"/>
            <w:shd w:val="clear" w:color="auto" w:fill="auto"/>
          </w:tcPr>
          <w:p w14:paraId="4E5DE612"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PIKC “Rīgas Tehniskā koledža”</w:t>
            </w:r>
          </w:p>
          <w:p w14:paraId="3FE9F23F" w14:textId="77777777" w:rsidR="00252D36" w:rsidRPr="00CD184D" w:rsidRDefault="00252D36" w:rsidP="7B0E5014">
            <w:pPr>
              <w:rPr>
                <w:rFonts w:ascii="Times New Roman" w:eastAsia="Times New Roman" w:hAnsi="Times New Roman"/>
                <w:sz w:val="20"/>
                <w:szCs w:val="20"/>
              </w:rPr>
            </w:pPr>
          </w:p>
        </w:tc>
        <w:tc>
          <w:tcPr>
            <w:tcW w:w="5010" w:type="dxa"/>
            <w:shd w:val="clear" w:color="auto" w:fill="auto"/>
          </w:tcPr>
          <w:p w14:paraId="2648F16D"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1F25411D" w14:textId="77777777" w:rsidR="00252D36" w:rsidRPr="00CD184D" w:rsidRDefault="7B0E5014" w:rsidP="008F59C0">
            <w:pPr>
              <w:pStyle w:val="ListParagraph"/>
              <w:numPr>
                <w:ilvl w:val="0"/>
                <w:numId w:val="32"/>
              </w:numPr>
              <w:spacing w:after="0" w:line="240" w:lineRule="auto"/>
              <w:rPr>
                <w:rFonts w:ascii="Times New Roman" w:eastAsia="Times New Roman" w:hAnsi="Times New Roman"/>
              </w:rPr>
            </w:pPr>
            <w:r w:rsidRPr="7B0E5014">
              <w:rPr>
                <w:rFonts w:ascii="Times New Roman" w:eastAsia="Times New Roman" w:hAnsi="Times New Roman"/>
              </w:rPr>
              <w:t>Sadarbība pirmā līmeņa profesionālās augstākās izglītības programmu studiju procesa organizēšanā.</w:t>
            </w:r>
          </w:p>
          <w:p w14:paraId="1290E44D" w14:textId="77777777" w:rsidR="00252D36" w:rsidRPr="00CD184D" w:rsidRDefault="7B0E5014" w:rsidP="008F59C0">
            <w:pPr>
              <w:pStyle w:val="ListParagraph"/>
              <w:numPr>
                <w:ilvl w:val="0"/>
                <w:numId w:val="32"/>
              </w:numPr>
              <w:spacing w:after="0" w:line="240" w:lineRule="auto"/>
              <w:rPr>
                <w:rFonts w:ascii="Times New Roman" w:eastAsia="Times New Roman" w:hAnsi="Times New Roman"/>
              </w:rPr>
            </w:pPr>
            <w:r w:rsidRPr="7B0E5014">
              <w:rPr>
                <w:rFonts w:ascii="Times New Roman" w:eastAsia="Times New Roman" w:hAnsi="Times New Roman"/>
              </w:rPr>
              <w:t xml:space="preserve">Sadarbība profesionālās vidējās izglītības un profesionālās pilnveides programmu realizēšanā. </w:t>
            </w:r>
          </w:p>
          <w:p w14:paraId="1F72F646" w14:textId="34615C10" w:rsidR="00252D36" w:rsidRPr="00CD184D" w:rsidRDefault="7B0E5014" w:rsidP="008F59C0">
            <w:pPr>
              <w:pStyle w:val="ListParagraph"/>
              <w:numPr>
                <w:ilvl w:val="0"/>
                <w:numId w:val="32"/>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Puses apliecina, ka ir ieinteresētas daudzpusīgā sadarbībā un apņemas iesaistīties savstarpējā docētāju un studentu pieredzes apmaiņā ar nolūku nodrošināt augstāku mācību un studiju kvalitāti, piedalīties un savstarpēji atbalstīt organizētās zinātniskās konferences un metodiskos seminārus, sadarboties mācību līdzekļu, metodisko materiālu sagatavošanā un izveidošanā. Izstrādāt un īstenot projektus.</w:t>
            </w:r>
          </w:p>
        </w:tc>
        <w:tc>
          <w:tcPr>
            <w:tcW w:w="1883" w:type="dxa"/>
            <w:shd w:val="clear" w:color="auto" w:fill="auto"/>
          </w:tcPr>
          <w:p w14:paraId="32A4C65B"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22.05.2018.</w:t>
            </w:r>
          </w:p>
          <w:p w14:paraId="78E8B5B5"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78D7B981" w14:textId="77777777" w:rsidTr="39675CAF">
        <w:tc>
          <w:tcPr>
            <w:tcW w:w="705" w:type="dxa"/>
            <w:shd w:val="clear" w:color="auto" w:fill="auto"/>
          </w:tcPr>
          <w:p w14:paraId="08CE6F91" w14:textId="234C84FA"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8.</w:t>
            </w:r>
          </w:p>
        </w:tc>
        <w:tc>
          <w:tcPr>
            <w:tcW w:w="1837" w:type="dxa"/>
            <w:shd w:val="clear" w:color="auto" w:fill="auto"/>
          </w:tcPr>
          <w:p w14:paraId="258987EB"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Daugavpils Universitāte</w:t>
            </w:r>
          </w:p>
          <w:p w14:paraId="61CDCEAD" w14:textId="77777777" w:rsidR="00252D36" w:rsidRPr="00CD184D" w:rsidRDefault="00252D36" w:rsidP="7B0E5014">
            <w:pPr>
              <w:rPr>
                <w:rFonts w:ascii="Times New Roman" w:eastAsia="Times New Roman" w:hAnsi="Times New Roman"/>
                <w:sz w:val="20"/>
                <w:szCs w:val="20"/>
              </w:rPr>
            </w:pPr>
          </w:p>
        </w:tc>
        <w:tc>
          <w:tcPr>
            <w:tcW w:w="5010" w:type="dxa"/>
            <w:shd w:val="clear" w:color="auto" w:fill="auto"/>
          </w:tcPr>
          <w:p w14:paraId="493AEFB7"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6BB9E253" w14:textId="11D6DDF4" w:rsidR="00252D36" w:rsidRPr="00CD184D" w:rsidRDefault="7B0E5014" w:rsidP="7B0E5014">
            <w:pPr>
              <w:rPr>
                <w:rFonts w:ascii="Times New Roman" w:eastAsia="Times New Roman" w:hAnsi="Times New Roman"/>
              </w:rPr>
            </w:pPr>
            <w:r w:rsidRPr="7B0E5014">
              <w:rPr>
                <w:rFonts w:ascii="Times New Roman" w:eastAsia="Times New Roman" w:hAnsi="Times New Roman"/>
              </w:rPr>
              <w:t>Sadarbība pirmā līmeņa profesionālās augstākās izglītības programmu izstrādē, studiju procesa organizēšanā Koledžā un izglītības turpināšanas nodrošināšanā un organizēšanā Daugavpils Universitātē.</w:t>
            </w:r>
          </w:p>
        </w:tc>
        <w:tc>
          <w:tcPr>
            <w:tcW w:w="1883" w:type="dxa"/>
            <w:shd w:val="clear" w:color="auto" w:fill="auto"/>
          </w:tcPr>
          <w:p w14:paraId="36D8B1EB"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15.05.2018.</w:t>
            </w:r>
          </w:p>
          <w:p w14:paraId="2620C448"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nav noteikts</w:t>
            </w:r>
          </w:p>
        </w:tc>
      </w:tr>
      <w:tr w:rsidR="00252D36" w14:paraId="54BD3B60" w14:textId="77777777" w:rsidTr="39675CAF">
        <w:tc>
          <w:tcPr>
            <w:tcW w:w="705" w:type="dxa"/>
            <w:shd w:val="clear" w:color="auto" w:fill="auto"/>
          </w:tcPr>
          <w:p w14:paraId="23DE523C" w14:textId="79167379" w:rsidR="00252D36" w:rsidRPr="00CD184D" w:rsidRDefault="7B0E5014" w:rsidP="7B0E5014">
            <w:pPr>
              <w:jc w:val="center"/>
              <w:rPr>
                <w:rFonts w:ascii="Times New Roman" w:hAnsi="Times New Roman"/>
              </w:rPr>
            </w:pPr>
            <w:r w:rsidRPr="7B0E5014">
              <w:rPr>
                <w:rFonts w:ascii="Times New Roman" w:hAnsi="Times New Roman"/>
              </w:rPr>
              <w:t>9.</w:t>
            </w:r>
          </w:p>
        </w:tc>
        <w:tc>
          <w:tcPr>
            <w:tcW w:w="1837" w:type="dxa"/>
            <w:shd w:val="clear" w:color="auto" w:fill="auto"/>
          </w:tcPr>
          <w:p w14:paraId="6845E256"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Latvijas Lauksaimniecības universitāte</w:t>
            </w:r>
          </w:p>
          <w:p w14:paraId="52E56223" w14:textId="77777777" w:rsidR="00252D36" w:rsidRPr="00CD184D" w:rsidRDefault="00252D36" w:rsidP="7B0E5014">
            <w:pPr>
              <w:rPr>
                <w:rFonts w:ascii="Times New Roman" w:eastAsia="Times New Roman" w:hAnsi="Times New Roman"/>
                <w:sz w:val="20"/>
                <w:szCs w:val="20"/>
              </w:rPr>
            </w:pPr>
          </w:p>
        </w:tc>
        <w:tc>
          <w:tcPr>
            <w:tcW w:w="5010" w:type="dxa"/>
            <w:shd w:val="clear" w:color="auto" w:fill="auto"/>
          </w:tcPr>
          <w:p w14:paraId="6EEE1DEE" w14:textId="77777777" w:rsidR="00252D36" w:rsidRPr="00CD184D" w:rsidRDefault="7B0E5014" w:rsidP="7B0E5014">
            <w:pPr>
              <w:tabs>
                <w:tab w:val="left" w:pos="317"/>
              </w:tabs>
              <w:rPr>
                <w:rFonts w:ascii="Times New Roman" w:eastAsia="Times New Roman" w:hAnsi="Times New Roman"/>
                <w:b/>
                <w:bCs/>
                <w:i/>
                <w:iCs/>
              </w:rPr>
            </w:pPr>
            <w:r w:rsidRPr="7B0E5014">
              <w:rPr>
                <w:rFonts w:ascii="Times New Roman" w:eastAsia="Times New Roman" w:hAnsi="Times New Roman"/>
                <w:b/>
                <w:bCs/>
                <w:i/>
                <w:iCs/>
              </w:rPr>
              <w:t>Sadarbības līgums</w:t>
            </w:r>
          </w:p>
          <w:p w14:paraId="07547A01" w14:textId="3E65A01E" w:rsidR="00252D36" w:rsidRPr="00CD184D" w:rsidRDefault="7B0E5014" w:rsidP="7B0E5014">
            <w:pPr>
              <w:tabs>
                <w:tab w:val="left" w:pos="317"/>
              </w:tabs>
              <w:rPr>
                <w:rFonts w:ascii="Times New Roman" w:eastAsia="Times New Roman" w:hAnsi="Times New Roman"/>
              </w:rPr>
            </w:pPr>
            <w:r w:rsidRPr="7B0E5014">
              <w:rPr>
                <w:rFonts w:ascii="Times New Roman" w:eastAsia="Times New Roman" w:hAnsi="Times New Roman"/>
              </w:rPr>
              <w:t>Sadarbība pirmā līmeņa profesionālās augstākās izglītības programmu izstrādē, studiju procesa organizēšanā Koledžā un izglītības turpināšanas nodrošināšanā un organizēšanā Latvijas Lauksaimniecības universitātē.</w:t>
            </w:r>
          </w:p>
        </w:tc>
        <w:tc>
          <w:tcPr>
            <w:tcW w:w="1883" w:type="dxa"/>
            <w:shd w:val="clear" w:color="auto" w:fill="auto"/>
          </w:tcPr>
          <w:p w14:paraId="66A65485"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11.05.2018.</w:t>
            </w:r>
          </w:p>
          <w:p w14:paraId="1C2C9A49"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5 (pieci) gadi</w:t>
            </w:r>
          </w:p>
        </w:tc>
      </w:tr>
      <w:tr w:rsidR="00252D36" w14:paraId="1719AC29" w14:textId="77777777" w:rsidTr="39675CAF">
        <w:tc>
          <w:tcPr>
            <w:tcW w:w="705" w:type="dxa"/>
            <w:shd w:val="clear" w:color="auto" w:fill="auto"/>
          </w:tcPr>
          <w:p w14:paraId="5043CB0F" w14:textId="0163C6E6"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10.</w:t>
            </w:r>
          </w:p>
        </w:tc>
        <w:tc>
          <w:tcPr>
            <w:tcW w:w="1837" w:type="dxa"/>
            <w:shd w:val="clear" w:color="auto" w:fill="auto"/>
          </w:tcPr>
          <w:p w14:paraId="56751577"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Rēzeknes Tehnoloģiju akadēmija</w:t>
            </w:r>
          </w:p>
          <w:p w14:paraId="07459315" w14:textId="77777777" w:rsidR="00252D36" w:rsidRPr="00CD184D" w:rsidRDefault="00252D36" w:rsidP="7B0E5014">
            <w:pPr>
              <w:rPr>
                <w:rFonts w:ascii="Times New Roman" w:eastAsia="Times New Roman" w:hAnsi="Times New Roman"/>
                <w:sz w:val="20"/>
                <w:szCs w:val="20"/>
              </w:rPr>
            </w:pPr>
          </w:p>
        </w:tc>
        <w:tc>
          <w:tcPr>
            <w:tcW w:w="5010" w:type="dxa"/>
            <w:shd w:val="clear" w:color="auto" w:fill="auto"/>
          </w:tcPr>
          <w:p w14:paraId="6E1B3FB1"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Sadarbības līgums</w:t>
            </w:r>
          </w:p>
          <w:p w14:paraId="6537F28F" w14:textId="214B8A9B" w:rsidR="00252D36" w:rsidRPr="00CD184D" w:rsidRDefault="7B0E5014" w:rsidP="7B0E5014">
            <w:pPr>
              <w:rPr>
                <w:rFonts w:ascii="Times New Roman" w:eastAsia="Times New Roman" w:hAnsi="Times New Roman"/>
              </w:rPr>
            </w:pPr>
            <w:r w:rsidRPr="7B0E5014">
              <w:rPr>
                <w:rFonts w:ascii="Times New Roman" w:eastAsia="Times New Roman" w:hAnsi="Times New Roman"/>
              </w:rPr>
              <w:t>Sadarbība pirmā līmeņa profesionālās augstākās izglītības programmu izstrādē, studiju procesa organizēšanā Koledžā un izglītības turpināšanas nodrošināšanā un organizēšanā Rēzeknes Tehnoloģiju akadēmijā.</w:t>
            </w:r>
          </w:p>
        </w:tc>
        <w:tc>
          <w:tcPr>
            <w:tcW w:w="1883" w:type="dxa"/>
            <w:shd w:val="clear" w:color="auto" w:fill="auto"/>
          </w:tcPr>
          <w:p w14:paraId="1C370531"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08.05.2018.</w:t>
            </w:r>
          </w:p>
          <w:p w14:paraId="62978403"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30.06.2023.</w:t>
            </w:r>
          </w:p>
        </w:tc>
      </w:tr>
      <w:tr w:rsidR="00252D36" w14:paraId="373BF290" w14:textId="77777777" w:rsidTr="39675CAF">
        <w:tc>
          <w:tcPr>
            <w:tcW w:w="705" w:type="dxa"/>
            <w:shd w:val="clear" w:color="auto" w:fill="auto"/>
          </w:tcPr>
          <w:p w14:paraId="6DFB9E20" w14:textId="1939807C"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11.</w:t>
            </w:r>
          </w:p>
        </w:tc>
        <w:tc>
          <w:tcPr>
            <w:tcW w:w="1837" w:type="dxa"/>
            <w:shd w:val="clear" w:color="auto" w:fill="auto"/>
          </w:tcPr>
          <w:p w14:paraId="6A1B3217"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Latvijas Universitāte</w:t>
            </w:r>
          </w:p>
        </w:tc>
        <w:tc>
          <w:tcPr>
            <w:tcW w:w="5010" w:type="dxa"/>
            <w:shd w:val="clear" w:color="auto" w:fill="auto"/>
          </w:tcPr>
          <w:p w14:paraId="2E2D888C" w14:textId="77777777" w:rsidR="00252D36" w:rsidRPr="00CD184D" w:rsidRDefault="7B0E5014" w:rsidP="7B0E5014">
            <w:pPr>
              <w:rPr>
                <w:rFonts w:ascii="Times New Roman" w:eastAsia="Times New Roman" w:hAnsi="Times New Roman"/>
                <w:b/>
                <w:bCs/>
                <w:i/>
                <w:iCs/>
              </w:rPr>
            </w:pPr>
            <w:r w:rsidRPr="7B0E5014">
              <w:rPr>
                <w:rFonts w:ascii="Times New Roman" w:eastAsia="Times New Roman" w:hAnsi="Times New Roman"/>
                <w:b/>
                <w:bCs/>
                <w:i/>
                <w:iCs/>
              </w:rPr>
              <w:t>Vienošanās</w:t>
            </w:r>
          </w:p>
          <w:p w14:paraId="70DF9E56" w14:textId="70C34905" w:rsidR="00252D36" w:rsidRPr="00CD184D" w:rsidRDefault="7B0E5014" w:rsidP="7B0E5014">
            <w:pPr>
              <w:rPr>
                <w:rFonts w:ascii="Times New Roman" w:eastAsia="Times New Roman" w:hAnsi="Times New Roman"/>
              </w:rPr>
            </w:pPr>
            <w:r w:rsidRPr="7B0E5014">
              <w:rPr>
                <w:rFonts w:ascii="Times New Roman" w:eastAsia="Times New Roman" w:hAnsi="Times New Roman"/>
              </w:rPr>
              <w:t xml:space="preserve">Sadarbība vienotas datorizētas plaģiāta kontroles sistēmas tehniskajā un organizatoriskajā veidošanā, lietošanā un attīstīšanā. </w:t>
            </w:r>
          </w:p>
        </w:tc>
        <w:tc>
          <w:tcPr>
            <w:tcW w:w="1883" w:type="dxa"/>
            <w:shd w:val="clear" w:color="auto" w:fill="auto"/>
          </w:tcPr>
          <w:p w14:paraId="1ACB4B45"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24.01.2018.</w:t>
            </w:r>
          </w:p>
          <w:p w14:paraId="0D0F41A2"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0B36B132" w14:textId="77777777" w:rsidTr="39675CAF">
        <w:tc>
          <w:tcPr>
            <w:tcW w:w="705" w:type="dxa"/>
            <w:shd w:val="clear" w:color="auto" w:fill="auto"/>
          </w:tcPr>
          <w:p w14:paraId="44E871BC" w14:textId="6FD0295C"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12.</w:t>
            </w:r>
          </w:p>
        </w:tc>
        <w:tc>
          <w:tcPr>
            <w:tcW w:w="1837" w:type="dxa"/>
            <w:shd w:val="clear" w:color="auto" w:fill="auto"/>
          </w:tcPr>
          <w:p w14:paraId="73CE6B85"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SIA “Wonderland Media”</w:t>
            </w:r>
          </w:p>
        </w:tc>
        <w:tc>
          <w:tcPr>
            <w:tcW w:w="5010" w:type="dxa"/>
            <w:shd w:val="clear" w:color="auto" w:fill="auto"/>
          </w:tcPr>
          <w:p w14:paraId="420F5CDE"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5978C71F" w14:textId="77777777" w:rsidR="00252D36" w:rsidRPr="00CD184D" w:rsidRDefault="7B0E5014" w:rsidP="7B0E5014">
            <w:pPr>
              <w:pStyle w:val="ListParagraph"/>
              <w:tabs>
                <w:tab w:val="left" w:pos="317"/>
              </w:tabs>
              <w:ind w:left="0"/>
              <w:rPr>
                <w:rFonts w:ascii="Times New Roman" w:eastAsia="Times New Roman" w:hAnsi="Times New Roman"/>
              </w:rPr>
            </w:pPr>
            <w:r w:rsidRPr="7B0E5014">
              <w:rPr>
                <w:rFonts w:ascii="Times New Roman" w:eastAsia="Times New Roman" w:hAnsi="Times New Roman"/>
              </w:rPr>
              <w:t>Puses vienojas par sadarbību programmēšanas speciālistu sagatavošanā koledžas atbilstošajās profesionālās vidējās izglītības un studiju programmās</w:t>
            </w:r>
          </w:p>
          <w:p w14:paraId="144A5D23" w14:textId="77777777" w:rsidR="00252D36" w:rsidRPr="00CD184D" w:rsidRDefault="00252D36" w:rsidP="7B0E5014">
            <w:pPr>
              <w:pStyle w:val="ListParagraph"/>
              <w:tabs>
                <w:tab w:val="left" w:pos="317"/>
              </w:tabs>
              <w:ind w:left="0"/>
              <w:rPr>
                <w:rFonts w:ascii="Times New Roman" w:eastAsia="Times New Roman" w:hAnsi="Times New Roman"/>
              </w:rPr>
            </w:pPr>
          </w:p>
          <w:p w14:paraId="738610EB" w14:textId="77777777" w:rsidR="00252D36" w:rsidRPr="00CD184D" w:rsidRDefault="00252D36" w:rsidP="7B0E5014">
            <w:pPr>
              <w:pStyle w:val="ListParagraph"/>
              <w:tabs>
                <w:tab w:val="left" w:pos="317"/>
              </w:tabs>
              <w:ind w:left="0"/>
              <w:rPr>
                <w:rFonts w:ascii="Times New Roman" w:eastAsia="Times New Roman" w:hAnsi="Times New Roman"/>
              </w:rPr>
            </w:pPr>
          </w:p>
          <w:p w14:paraId="463F29E8" w14:textId="3ECAD6C9" w:rsidR="00252D36" w:rsidRPr="00CD184D" w:rsidRDefault="00252D36" w:rsidP="7B0E5014">
            <w:pPr>
              <w:pStyle w:val="ListParagraph"/>
              <w:tabs>
                <w:tab w:val="left" w:pos="317"/>
              </w:tabs>
              <w:ind w:left="0"/>
              <w:rPr>
                <w:rFonts w:ascii="Times New Roman" w:eastAsia="Times New Roman" w:hAnsi="Times New Roman"/>
              </w:rPr>
            </w:pPr>
          </w:p>
        </w:tc>
        <w:tc>
          <w:tcPr>
            <w:tcW w:w="1883" w:type="dxa"/>
            <w:shd w:val="clear" w:color="auto" w:fill="auto"/>
          </w:tcPr>
          <w:p w14:paraId="2EC8B4AB"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19.05.2016.</w:t>
            </w:r>
          </w:p>
          <w:p w14:paraId="46C611F4"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pagarinās ik gadu par vienu gadu, pagarinājumu skaits nav ierobežots</w:t>
            </w:r>
          </w:p>
        </w:tc>
      </w:tr>
      <w:tr w:rsidR="00252D36" w14:paraId="1F70DB87" w14:textId="77777777" w:rsidTr="39675CAF">
        <w:tc>
          <w:tcPr>
            <w:tcW w:w="705" w:type="dxa"/>
            <w:shd w:val="clear" w:color="auto" w:fill="auto"/>
          </w:tcPr>
          <w:p w14:paraId="3B7B4B86" w14:textId="5695ECFC"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13.</w:t>
            </w:r>
          </w:p>
        </w:tc>
        <w:tc>
          <w:tcPr>
            <w:tcW w:w="1837" w:type="dxa"/>
            <w:shd w:val="clear" w:color="auto" w:fill="auto"/>
          </w:tcPr>
          <w:p w14:paraId="790A71A4"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Rēzeknes Augstskola</w:t>
            </w:r>
          </w:p>
        </w:tc>
        <w:tc>
          <w:tcPr>
            <w:tcW w:w="5010" w:type="dxa"/>
            <w:shd w:val="clear" w:color="auto" w:fill="auto"/>
          </w:tcPr>
          <w:p w14:paraId="24B79544"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125A68CA" w14:textId="77777777" w:rsidR="00252D36" w:rsidRPr="00CD184D" w:rsidRDefault="7B0E5014" w:rsidP="7B0E5014">
            <w:pPr>
              <w:pStyle w:val="ListParagraph"/>
              <w:tabs>
                <w:tab w:val="left" w:pos="317"/>
              </w:tabs>
              <w:ind w:left="0"/>
              <w:rPr>
                <w:rFonts w:ascii="Times New Roman" w:eastAsia="Times New Roman" w:hAnsi="Times New Roman"/>
              </w:rPr>
            </w:pPr>
            <w:r w:rsidRPr="7B0E5014">
              <w:rPr>
                <w:rFonts w:ascii="Times New Roman" w:eastAsia="Times New Roman" w:hAnsi="Times New Roman"/>
              </w:rPr>
              <w:t>Koledža apņemas Rēzeknes augstskolas realizētās pirmā līmeņa studiju programmas “Grāmatvedība” slēgšanas gadījumā nodrošināt Rēzeknes Augstskolas  studiju programmā studējošajiem iespēju turpināt izglītības ieguvi Koledžas Ekonomikas katedras studiju programmā “Grāmatvedība un finanses”</w:t>
            </w:r>
          </w:p>
        </w:tc>
        <w:tc>
          <w:tcPr>
            <w:tcW w:w="1883" w:type="dxa"/>
            <w:shd w:val="clear" w:color="auto" w:fill="auto"/>
          </w:tcPr>
          <w:p w14:paraId="0ABE0D8E"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23.11.2015.</w:t>
            </w:r>
          </w:p>
          <w:p w14:paraId="24581AAC"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5FB53E7D" w14:textId="77777777" w:rsidTr="39675CAF">
        <w:tc>
          <w:tcPr>
            <w:tcW w:w="705" w:type="dxa"/>
            <w:shd w:val="clear" w:color="auto" w:fill="auto"/>
          </w:tcPr>
          <w:p w14:paraId="3A0FF5F2" w14:textId="3F32ECAA"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14.</w:t>
            </w:r>
          </w:p>
        </w:tc>
        <w:tc>
          <w:tcPr>
            <w:tcW w:w="1837" w:type="dxa"/>
            <w:shd w:val="clear" w:color="auto" w:fill="auto"/>
          </w:tcPr>
          <w:p w14:paraId="4BF5313F"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PIKC “Rīgas Tehniskā koledža”</w:t>
            </w:r>
          </w:p>
        </w:tc>
        <w:tc>
          <w:tcPr>
            <w:tcW w:w="5010" w:type="dxa"/>
            <w:shd w:val="clear" w:color="auto" w:fill="auto"/>
          </w:tcPr>
          <w:p w14:paraId="33E098AD"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6D57D1EB" w14:textId="77777777" w:rsidR="00252D36" w:rsidRPr="00CD184D" w:rsidRDefault="7B0E5014" w:rsidP="008F59C0">
            <w:pPr>
              <w:pStyle w:val="ListParagraph"/>
              <w:numPr>
                <w:ilvl w:val="0"/>
                <w:numId w:val="6"/>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Sadarbība pirmā līmeņa profesionālās augstākās izglītības programmu studiju procesa organizēšanā.</w:t>
            </w:r>
          </w:p>
          <w:p w14:paraId="7CED8D73" w14:textId="77777777" w:rsidR="00252D36" w:rsidRPr="00CD184D" w:rsidRDefault="7B0E5014" w:rsidP="008F59C0">
            <w:pPr>
              <w:pStyle w:val="ListParagraph"/>
              <w:numPr>
                <w:ilvl w:val="0"/>
                <w:numId w:val="6"/>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Sadarbība profesionālās vidējās izglītības un profesionālās pilnveides programmu realizēšanā.</w:t>
            </w:r>
          </w:p>
          <w:p w14:paraId="5630AD66" w14:textId="7B899E2D" w:rsidR="00252D36" w:rsidRPr="00CD184D" w:rsidRDefault="7B0E5014" w:rsidP="008F59C0">
            <w:pPr>
              <w:pStyle w:val="ListParagraph"/>
              <w:numPr>
                <w:ilvl w:val="0"/>
                <w:numId w:val="6"/>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Puses apņemas iesaistīties savstarpējā docētāju un studentu pieredzes apmaiņā, piedalīties un savstarpēji atbalstīt Puses organizētās zinātniskās konferences un metodiskos materiālus, sadarboties mācību līdzekļu, metodisko materiālu sagatavošanā un izveidošanā, izstrādāt un īstenot dažādus projektus</w:t>
            </w:r>
          </w:p>
        </w:tc>
        <w:tc>
          <w:tcPr>
            <w:tcW w:w="1883" w:type="dxa"/>
            <w:shd w:val="clear" w:color="auto" w:fill="auto"/>
          </w:tcPr>
          <w:p w14:paraId="385D4A08"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14.06.2013.</w:t>
            </w:r>
          </w:p>
          <w:p w14:paraId="7E06392C"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092E3665" w14:textId="77777777" w:rsidTr="39675CAF">
        <w:tc>
          <w:tcPr>
            <w:tcW w:w="705" w:type="dxa"/>
            <w:shd w:val="clear" w:color="auto" w:fill="auto"/>
          </w:tcPr>
          <w:p w14:paraId="61829076" w14:textId="5E10D406"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15.</w:t>
            </w:r>
          </w:p>
        </w:tc>
        <w:tc>
          <w:tcPr>
            <w:tcW w:w="1837" w:type="dxa"/>
            <w:shd w:val="clear" w:color="auto" w:fill="auto"/>
          </w:tcPr>
          <w:p w14:paraId="6AEF7793"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Keuda Mantsala College</w:t>
            </w:r>
          </w:p>
        </w:tc>
        <w:tc>
          <w:tcPr>
            <w:tcW w:w="5010" w:type="dxa"/>
            <w:shd w:val="clear" w:color="auto" w:fill="auto"/>
          </w:tcPr>
          <w:p w14:paraId="2BA226A1" w14:textId="77777777" w:rsidR="00252D36" w:rsidRPr="00CD184D" w:rsidRDefault="00252D36" w:rsidP="7B0E5014">
            <w:pPr>
              <w:pStyle w:val="ListParagraph"/>
              <w:ind w:left="0"/>
              <w:rPr>
                <w:rFonts w:ascii="Times New Roman" w:eastAsia="Times New Roman" w:hAnsi="Times New Roman"/>
              </w:rPr>
            </w:pPr>
          </w:p>
        </w:tc>
        <w:tc>
          <w:tcPr>
            <w:tcW w:w="1883" w:type="dxa"/>
            <w:shd w:val="clear" w:color="auto" w:fill="auto"/>
          </w:tcPr>
          <w:p w14:paraId="393B1E6B"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12.02.2013.</w:t>
            </w:r>
          </w:p>
        </w:tc>
      </w:tr>
      <w:tr w:rsidR="00252D36" w14:paraId="11171094" w14:textId="77777777" w:rsidTr="39675CAF">
        <w:tc>
          <w:tcPr>
            <w:tcW w:w="705" w:type="dxa"/>
            <w:shd w:val="clear" w:color="auto" w:fill="auto"/>
          </w:tcPr>
          <w:p w14:paraId="17AD93B2" w14:textId="3511D64E"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16.</w:t>
            </w:r>
          </w:p>
        </w:tc>
        <w:tc>
          <w:tcPr>
            <w:tcW w:w="1837" w:type="dxa"/>
            <w:shd w:val="clear" w:color="auto" w:fill="auto"/>
          </w:tcPr>
          <w:p w14:paraId="1AD9548D"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Alberta koledža</w:t>
            </w:r>
          </w:p>
        </w:tc>
        <w:tc>
          <w:tcPr>
            <w:tcW w:w="5010" w:type="dxa"/>
            <w:shd w:val="clear" w:color="auto" w:fill="auto"/>
          </w:tcPr>
          <w:p w14:paraId="43AA4DA8"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5B8D419F" w14:textId="77777777" w:rsidR="00252D36" w:rsidRPr="00CD184D" w:rsidRDefault="7B0E5014" w:rsidP="7B0E5014">
            <w:pPr>
              <w:pStyle w:val="ListParagraph"/>
              <w:tabs>
                <w:tab w:val="left" w:pos="317"/>
              </w:tabs>
              <w:spacing w:after="0" w:line="240" w:lineRule="auto"/>
              <w:ind w:left="0"/>
              <w:rPr>
                <w:rFonts w:ascii="Times New Roman" w:eastAsia="Times New Roman" w:hAnsi="Times New Roman"/>
              </w:rPr>
            </w:pPr>
            <w:r w:rsidRPr="7B0E5014">
              <w:rPr>
                <w:rFonts w:ascii="Times New Roman" w:eastAsia="Times New Roman" w:hAnsi="Times New Roman"/>
              </w:rPr>
              <w:t>Puses apņemas nodrošināt studiju iespējas studējošajiem, ja kāda no Pusēm pārtrauc 1.līmeņa profesionālās augstākās izglītības studiju programmu realizāciju:</w:t>
            </w:r>
          </w:p>
          <w:p w14:paraId="409C7C64"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“Informāciju tehnoloģijas ” – SIA “Alberta koledža”;</w:t>
            </w:r>
          </w:p>
          <w:p w14:paraId="7478A9EB"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“Datorsistēmu un datortīklu administrēšana” – Jēkabpils Agrobiznesa koledža;</w:t>
            </w:r>
          </w:p>
          <w:p w14:paraId="296A620D"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“Uzņēmējdarbība” - SIA “Alberta koledža”;</w:t>
            </w:r>
          </w:p>
          <w:p w14:paraId="250FEB74"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“Komercdarbība” – Jēkabpils Agrobiznesa koledža;</w:t>
            </w:r>
          </w:p>
          <w:p w14:paraId="118E9EA2"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 xml:space="preserve">“Uzņēmējdarbība”, specializācija Grāmatvedība un nodokļi – SIA “Alberta koledža; </w:t>
            </w:r>
          </w:p>
          <w:p w14:paraId="2C6B3EE9"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“Grāmatvedība un finanses”  – Jēkabpils Agrobiznesa koledža;</w:t>
            </w:r>
          </w:p>
          <w:p w14:paraId="7BADEB80" w14:textId="77777777"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“Mārketings un tā inovācijas” – SIA “Alberta koledža”;</w:t>
            </w:r>
          </w:p>
          <w:p w14:paraId="0DE4B5B7" w14:textId="206E57E3" w:rsidR="00252D36" w:rsidRPr="00CD184D" w:rsidRDefault="7B0E5014" w:rsidP="008F59C0">
            <w:pPr>
              <w:pStyle w:val="ListParagraph"/>
              <w:numPr>
                <w:ilvl w:val="0"/>
                <w:numId w:val="5"/>
              </w:numPr>
              <w:spacing w:after="0" w:line="240" w:lineRule="auto"/>
              <w:rPr>
                <w:rFonts w:ascii="Times New Roman" w:eastAsia="Times New Roman" w:hAnsi="Times New Roman"/>
              </w:rPr>
            </w:pPr>
            <w:r w:rsidRPr="7B0E5014">
              <w:rPr>
                <w:rFonts w:ascii="Times New Roman" w:eastAsia="Times New Roman" w:hAnsi="Times New Roman"/>
              </w:rPr>
              <w:t>“Mārketings un inovācijas” - Jēkabpils Agrobiznesa koledža.</w:t>
            </w:r>
          </w:p>
        </w:tc>
        <w:tc>
          <w:tcPr>
            <w:tcW w:w="1883" w:type="dxa"/>
            <w:shd w:val="clear" w:color="auto" w:fill="auto"/>
          </w:tcPr>
          <w:p w14:paraId="48B7C53A"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06.05.2010.</w:t>
            </w:r>
          </w:p>
          <w:p w14:paraId="4A309997"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089BC8D9" w14:textId="77777777" w:rsidTr="39675CAF">
        <w:tc>
          <w:tcPr>
            <w:tcW w:w="705" w:type="dxa"/>
            <w:shd w:val="clear" w:color="auto" w:fill="auto"/>
          </w:tcPr>
          <w:p w14:paraId="66204FF1" w14:textId="09CB1BE4"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17.</w:t>
            </w:r>
          </w:p>
        </w:tc>
        <w:tc>
          <w:tcPr>
            <w:tcW w:w="1837" w:type="dxa"/>
            <w:shd w:val="clear" w:color="auto" w:fill="auto"/>
          </w:tcPr>
          <w:p w14:paraId="0ABF024A"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Latvijas Lauksaimniecības universitāte</w:t>
            </w:r>
          </w:p>
        </w:tc>
        <w:tc>
          <w:tcPr>
            <w:tcW w:w="5010" w:type="dxa"/>
            <w:shd w:val="clear" w:color="auto" w:fill="auto"/>
          </w:tcPr>
          <w:p w14:paraId="697CC107"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Vienošanās</w:t>
            </w:r>
          </w:p>
          <w:p w14:paraId="2DBF0D7D" w14:textId="6FA8FFB3" w:rsidR="00252D36" w:rsidRPr="00CD184D" w:rsidRDefault="7B0E5014" w:rsidP="7B0E5014">
            <w:pPr>
              <w:pStyle w:val="ListParagraph"/>
              <w:tabs>
                <w:tab w:val="left" w:pos="317"/>
              </w:tabs>
              <w:ind w:left="0"/>
              <w:rPr>
                <w:rFonts w:ascii="Times New Roman" w:eastAsia="Times New Roman" w:hAnsi="Times New Roman"/>
              </w:rPr>
            </w:pPr>
            <w:r w:rsidRPr="7B0E5014">
              <w:rPr>
                <w:rFonts w:ascii="Times New Roman" w:eastAsia="Times New Roman" w:hAnsi="Times New Roman"/>
              </w:rPr>
              <w:t>Ja LLU EF pirmā līmeņa profesionālās augstākās izglītības studiju programmas “Komerczinības” apgūšana universitātē tiek pārtraukta, Koledža nodrošina tālākās studiju iespējas atbilstošas programmas universitātes studentiem</w:t>
            </w:r>
          </w:p>
        </w:tc>
        <w:tc>
          <w:tcPr>
            <w:tcW w:w="1883" w:type="dxa"/>
            <w:shd w:val="clear" w:color="auto" w:fill="auto"/>
          </w:tcPr>
          <w:p w14:paraId="33D785BD"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05.03.2010.</w:t>
            </w:r>
          </w:p>
          <w:p w14:paraId="5DB8F173"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uz nenoteiktu laiku</w:t>
            </w:r>
          </w:p>
        </w:tc>
      </w:tr>
      <w:tr w:rsidR="00252D36" w14:paraId="4617053D" w14:textId="77777777" w:rsidTr="39675CAF">
        <w:tc>
          <w:tcPr>
            <w:tcW w:w="705" w:type="dxa"/>
            <w:shd w:val="clear" w:color="auto" w:fill="auto"/>
          </w:tcPr>
          <w:p w14:paraId="6B62F1B3" w14:textId="07BAB036"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18.</w:t>
            </w:r>
          </w:p>
        </w:tc>
        <w:tc>
          <w:tcPr>
            <w:tcW w:w="1837" w:type="dxa"/>
            <w:shd w:val="clear" w:color="auto" w:fill="auto"/>
          </w:tcPr>
          <w:p w14:paraId="2960D7CC"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Rīgas Tehniskā universitāte</w:t>
            </w:r>
          </w:p>
        </w:tc>
        <w:tc>
          <w:tcPr>
            <w:tcW w:w="5010" w:type="dxa"/>
            <w:shd w:val="clear" w:color="auto" w:fill="auto"/>
          </w:tcPr>
          <w:p w14:paraId="24CAE293"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 xml:space="preserve">Sadarbības līgums </w:t>
            </w:r>
          </w:p>
          <w:p w14:paraId="70C492A1" w14:textId="77777777" w:rsidR="00252D36" w:rsidRPr="00CD184D" w:rsidRDefault="7B0E5014" w:rsidP="7B0E5014">
            <w:pPr>
              <w:pStyle w:val="ListParagraph"/>
              <w:tabs>
                <w:tab w:val="left" w:pos="317"/>
              </w:tabs>
              <w:ind w:left="0"/>
              <w:rPr>
                <w:rFonts w:ascii="Times New Roman" w:eastAsia="Times New Roman" w:hAnsi="Times New Roman"/>
              </w:rPr>
            </w:pPr>
            <w:r w:rsidRPr="7B0E5014">
              <w:rPr>
                <w:rFonts w:ascii="Times New Roman" w:eastAsia="Times New Roman" w:hAnsi="Times New Roman"/>
              </w:rPr>
              <w:t>Sadarbība par Koledžas pirmā līmeņa profesionālās augstākās izglītības programmas “Namu apsaimniekošana un pārvaldīšana” studiju procesa organizēšanu un studējošo izglītības turpināšanas organizēšanā RTU</w:t>
            </w:r>
          </w:p>
        </w:tc>
        <w:tc>
          <w:tcPr>
            <w:tcW w:w="1883" w:type="dxa"/>
            <w:shd w:val="clear" w:color="auto" w:fill="auto"/>
          </w:tcPr>
          <w:p w14:paraId="6CE15BA0"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27.11.2009.</w:t>
            </w:r>
          </w:p>
          <w:p w14:paraId="02F2C34E" w14:textId="4FBB0B0C"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30.11.2013., ja pusēm nav vēlēšanās pārtraukt līgumu, tad tā darbības termiņš katru reizi pagarinās uz 4 (četriem) gadiem</w:t>
            </w:r>
          </w:p>
        </w:tc>
      </w:tr>
      <w:tr w:rsidR="00252D36" w14:paraId="15E95684" w14:textId="77777777" w:rsidTr="39675CAF">
        <w:tc>
          <w:tcPr>
            <w:tcW w:w="705" w:type="dxa"/>
            <w:shd w:val="clear" w:color="auto" w:fill="auto"/>
          </w:tcPr>
          <w:p w14:paraId="680A4E5D" w14:textId="2F2EFC96"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19.</w:t>
            </w:r>
          </w:p>
        </w:tc>
        <w:tc>
          <w:tcPr>
            <w:tcW w:w="1837" w:type="dxa"/>
            <w:shd w:val="clear" w:color="auto" w:fill="auto"/>
          </w:tcPr>
          <w:p w14:paraId="29F0723E"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Daugavpils Universitāte</w:t>
            </w:r>
          </w:p>
        </w:tc>
        <w:tc>
          <w:tcPr>
            <w:tcW w:w="5010" w:type="dxa"/>
            <w:shd w:val="clear" w:color="auto" w:fill="auto"/>
          </w:tcPr>
          <w:p w14:paraId="65756778"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 xml:space="preserve">Sadarbības līgums </w:t>
            </w:r>
          </w:p>
          <w:p w14:paraId="0DE3E0D2" w14:textId="77777777" w:rsidR="00252D36" w:rsidRPr="00CD184D" w:rsidRDefault="7B0E5014" w:rsidP="7B0E5014">
            <w:pPr>
              <w:pStyle w:val="ListParagraph"/>
              <w:tabs>
                <w:tab w:val="left" w:pos="317"/>
              </w:tabs>
              <w:ind w:left="0"/>
              <w:rPr>
                <w:rFonts w:ascii="Times New Roman" w:eastAsia="Times New Roman" w:hAnsi="Times New Roman"/>
              </w:rPr>
            </w:pPr>
            <w:r w:rsidRPr="7B0E5014">
              <w:rPr>
                <w:rFonts w:ascii="Times New Roman" w:eastAsia="Times New Roman" w:hAnsi="Times New Roman"/>
              </w:rPr>
              <w:t>Sadarbība atbilstošo profesionālās augstākās izglītības studiju programmu izstrādē, studiju procesa organizēšanā un izglītības turpināšanas nodrošināšanā un organizēšanā universitātē</w:t>
            </w:r>
          </w:p>
        </w:tc>
        <w:tc>
          <w:tcPr>
            <w:tcW w:w="1883" w:type="dxa"/>
            <w:shd w:val="clear" w:color="auto" w:fill="auto"/>
          </w:tcPr>
          <w:p w14:paraId="6E46313D"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21.04.2009.</w:t>
            </w:r>
          </w:p>
          <w:p w14:paraId="253FB398"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30.07.2013., ja pusēm nav vēlēšanās pārtraukt līgumu, tad tā darbības termiņš katru reizi pagarinās uz 4 (četriem) gadiem</w:t>
            </w:r>
          </w:p>
        </w:tc>
      </w:tr>
      <w:tr w:rsidR="00252D36" w14:paraId="4AC99FEF" w14:textId="77777777" w:rsidTr="39675CAF">
        <w:tc>
          <w:tcPr>
            <w:tcW w:w="705" w:type="dxa"/>
            <w:shd w:val="clear" w:color="auto" w:fill="auto"/>
          </w:tcPr>
          <w:p w14:paraId="19219836" w14:textId="50CE64F0"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20.</w:t>
            </w:r>
          </w:p>
        </w:tc>
        <w:tc>
          <w:tcPr>
            <w:tcW w:w="1837" w:type="dxa"/>
            <w:shd w:val="clear" w:color="auto" w:fill="auto"/>
          </w:tcPr>
          <w:p w14:paraId="7C32E9C0"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Malnavas koledža</w:t>
            </w:r>
          </w:p>
        </w:tc>
        <w:tc>
          <w:tcPr>
            <w:tcW w:w="5010" w:type="dxa"/>
            <w:shd w:val="clear" w:color="auto" w:fill="auto"/>
          </w:tcPr>
          <w:p w14:paraId="46038BEF"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6B8B7C2E" w14:textId="77777777" w:rsidR="00252D36" w:rsidRPr="00CD184D" w:rsidRDefault="7B0E5014" w:rsidP="008F59C0">
            <w:pPr>
              <w:pStyle w:val="ListParagraph"/>
              <w:numPr>
                <w:ilvl w:val="0"/>
                <w:numId w:val="4"/>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Ja Malnavas koledžas pirmā līmeņa profesionālās augstākās izglītības studiju programmas apgūšana tiek pārtraukta, Koledža nodrošina tālākās studiju iespējas</w:t>
            </w:r>
          </w:p>
          <w:p w14:paraId="2093E608" w14:textId="77777777" w:rsidR="00252D36" w:rsidRPr="00CD184D" w:rsidRDefault="7B0E5014" w:rsidP="008F59C0">
            <w:pPr>
              <w:pStyle w:val="ListParagraph"/>
              <w:numPr>
                <w:ilvl w:val="0"/>
                <w:numId w:val="4"/>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Malnavas koledža apņemas saskaņot atbilstošās studiju programmas ar Koledžu</w:t>
            </w:r>
          </w:p>
          <w:p w14:paraId="150A4640" w14:textId="77777777" w:rsidR="00252D36" w:rsidRPr="00CD184D" w:rsidRDefault="7B0E5014" w:rsidP="008F59C0">
            <w:pPr>
              <w:pStyle w:val="ListParagraph"/>
              <w:numPr>
                <w:ilvl w:val="0"/>
                <w:numId w:val="4"/>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Malnavas koledža garantē iespēju Koledžas pārstāvjiem iepazīties ar mācību procesu un metodisko darbību studiju programmās</w:t>
            </w:r>
          </w:p>
        </w:tc>
        <w:tc>
          <w:tcPr>
            <w:tcW w:w="1883" w:type="dxa"/>
            <w:shd w:val="clear" w:color="auto" w:fill="auto"/>
          </w:tcPr>
          <w:p w14:paraId="2FB15962"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06.03.2007.</w:t>
            </w:r>
          </w:p>
          <w:p w14:paraId="6177B842"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25.04.2008., ja pusēm nav vēlēšanās pārtraukt līgumu, tad tā darbības termiņš katru reizi pagarinās uz to pašu termiņu</w:t>
            </w:r>
          </w:p>
        </w:tc>
      </w:tr>
      <w:tr w:rsidR="00252D36" w14:paraId="56A4BF5E" w14:textId="77777777" w:rsidTr="39675CAF">
        <w:tc>
          <w:tcPr>
            <w:tcW w:w="705" w:type="dxa"/>
            <w:shd w:val="clear" w:color="auto" w:fill="auto"/>
          </w:tcPr>
          <w:p w14:paraId="296FEF7D" w14:textId="2CA0E7B8"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21.</w:t>
            </w:r>
          </w:p>
        </w:tc>
        <w:tc>
          <w:tcPr>
            <w:tcW w:w="1837" w:type="dxa"/>
            <w:shd w:val="clear" w:color="auto" w:fill="auto"/>
          </w:tcPr>
          <w:p w14:paraId="0188BF48"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Karjeras izaugsmes koledža</w:t>
            </w:r>
          </w:p>
        </w:tc>
        <w:tc>
          <w:tcPr>
            <w:tcW w:w="5010" w:type="dxa"/>
            <w:shd w:val="clear" w:color="auto" w:fill="auto"/>
          </w:tcPr>
          <w:p w14:paraId="5EB23A6B"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10F32CAE"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Sadarbība izglītības sfērā ar mērķi Karjeras izaugsmes koledžas studentiem nodrošināt iespēju turpināt izglītības ieguvi Koledžā atbilstošajās studiju programmās Karjeras izaugsmes koledžas likvidācijas gadījumā</w:t>
            </w:r>
          </w:p>
        </w:tc>
        <w:tc>
          <w:tcPr>
            <w:tcW w:w="1883" w:type="dxa"/>
            <w:shd w:val="clear" w:color="auto" w:fill="auto"/>
          </w:tcPr>
          <w:p w14:paraId="435E7057"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12.12.2005.</w:t>
            </w:r>
          </w:p>
          <w:p w14:paraId="1AA3ADBD"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30.07.2010., ja pusēm nav vēlēšanās pārtraukt līgumu, tad tā darbības termiņš katru reizi pagarinās uz 4 (četriem) gadiem</w:t>
            </w:r>
          </w:p>
        </w:tc>
      </w:tr>
      <w:tr w:rsidR="00252D36" w14:paraId="36088225" w14:textId="77777777" w:rsidTr="39675CAF">
        <w:tc>
          <w:tcPr>
            <w:tcW w:w="705" w:type="dxa"/>
            <w:shd w:val="clear" w:color="auto" w:fill="auto"/>
          </w:tcPr>
          <w:p w14:paraId="7194DBDC" w14:textId="06BA96B3"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22.</w:t>
            </w:r>
          </w:p>
        </w:tc>
        <w:tc>
          <w:tcPr>
            <w:tcW w:w="1837" w:type="dxa"/>
            <w:shd w:val="clear" w:color="auto" w:fill="auto"/>
          </w:tcPr>
          <w:p w14:paraId="27BC028C"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Malnavas koledža</w:t>
            </w:r>
          </w:p>
        </w:tc>
        <w:tc>
          <w:tcPr>
            <w:tcW w:w="5010" w:type="dxa"/>
            <w:shd w:val="clear" w:color="auto" w:fill="auto"/>
          </w:tcPr>
          <w:p w14:paraId="66AB34D7"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535196A0" w14:textId="77777777" w:rsidR="00252D36" w:rsidRPr="00CD184D" w:rsidRDefault="7B0E5014" w:rsidP="008F59C0">
            <w:pPr>
              <w:pStyle w:val="ListParagraph"/>
              <w:numPr>
                <w:ilvl w:val="0"/>
                <w:numId w:val="3"/>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Ja Malnavas koledžas pirmā līmeņa profesionālās augstākās izglītības studiju programmas apgūšana tiek pārtraukta, Koledža nodrošina tālākās studiju iespējas</w:t>
            </w:r>
          </w:p>
          <w:p w14:paraId="1DDF6EE2" w14:textId="77777777" w:rsidR="00252D36" w:rsidRPr="00CD184D" w:rsidRDefault="7B0E5014" w:rsidP="008F59C0">
            <w:pPr>
              <w:pStyle w:val="ListParagraph"/>
              <w:numPr>
                <w:ilvl w:val="0"/>
                <w:numId w:val="3"/>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Malnavas koledža apņemas saskaņot atbilstošās studiju programmas ar Koledžu</w:t>
            </w:r>
          </w:p>
          <w:p w14:paraId="38393452" w14:textId="77777777" w:rsidR="00252D36" w:rsidRPr="00CD184D" w:rsidRDefault="7B0E5014" w:rsidP="008F59C0">
            <w:pPr>
              <w:pStyle w:val="ListParagraph"/>
              <w:numPr>
                <w:ilvl w:val="0"/>
                <w:numId w:val="3"/>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Malnavas koledža garantē iespēju Koledžas pārstāvjiem iepazīties ar mācību procesu un metodisko darbību studiju programmās</w:t>
            </w:r>
          </w:p>
          <w:p w14:paraId="46E74ED9" w14:textId="77777777" w:rsidR="00252D36" w:rsidRPr="00CD184D" w:rsidRDefault="7B0E5014" w:rsidP="008F59C0">
            <w:pPr>
              <w:pStyle w:val="ListParagraph"/>
              <w:numPr>
                <w:ilvl w:val="0"/>
                <w:numId w:val="3"/>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Sadarboties dažādu projektu izstrādē un realizēšanā studiju programmu izstrādes un ieviešanas jomā, sadarboties mācību līdzekļu, metodisko materiālu sagatavošanā un izdošanā, un bibliotēkas fondu izmantošanā</w:t>
            </w:r>
          </w:p>
          <w:p w14:paraId="769D0D3C" w14:textId="2875AFEE" w:rsidR="00252D36" w:rsidRPr="00CD184D" w:rsidRDefault="7B0E5014" w:rsidP="008F59C0">
            <w:pPr>
              <w:pStyle w:val="ListParagraph"/>
              <w:numPr>
                <w:ilvl w:val="0"/>
                <w:numId w:val="3"/>
              </w:numPr>
              <w:tabs>
                <w:tab w:val="left" w:pos="317"/>
              </w:tabs>
              <w:spacing w:after="0" w:line="240" w:lineRule="auto"/>
              <w:rPr>
                <w:rFonts w:ascii="Times New Roman" w:eastAsia="Times New Roman" w:hAnsi="Times New Roman"/>
              </w:rPr>
            </w:pPr>
            <w:r w:rsidRPr="7B0E5014">
              <w:rPr>
                <w:rFonts w:ascii="Times New Roman" w:eastAsia="Times New Roman" w:hAnsi="Times New Roman"/>
              </w:rPr>
              <w:t>Iesaistīties savstarpējā docētāju un studentu pieredzes apmaiņā, piedalīties un atbalstīti pušu organizētās zinātnisko un pētniecisko darbu konferences un metodiskos seminārus</w:t>
            </w:r>
          </w:p>
        </w:tc>
        <w:tc>
          <w:tcPr>
            <w:tcW w:w="1883" w:type="dxa"/>
            <w:shd w:val="clear" w:color="auto" w:fill="auto"/>
          </w:tcPr>
          <w:p w14:paraId="31AD62ED"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26.04.2005.</w:t>
            </w:r>
          </w:p>
          <w:p w14:paraId="269022C9"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25.04.2008., ja pusēm nav vēlēšanās pārtraukt līgumu, tad tā darbības termiņš katru reizi pagarinās uz to pašu termiņu</w:t>
            </w:r>
          </w:p>
        </w:tc>
      </w:tr>
      <w:tr w:rsidR="00252D36" w14:paraId="505EF72F" w14:textId="77777777" w:rsidTr="39675CAF">
        <w:tc>
          <w:tcPr>
            <w:tcW w:w="705" w:type="dxa"/>
            <w:shd w:val="clear" w:color="auto" w:fill="auto"/>
          </w:tcPr>
          <w:p w14:paraId="54CD245A" w14:textId="00098408"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23.</w:t>
            </w:r>
          </w:p>
        </w:tc>
        <w:tc>
          <w:tcPr>
            <w:tcW w:w="1837" w:type="dxa"/>
            <w:shd w:val="clear" w:color="auto" w:fill="auto"/>
          </w:tcPr>
          <w:p w14:paraId="0FF305E9"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Rēzeknes augstskola</w:t>
            </w:r>
          </w:p>
        </w:tc>
        <w:tc>
          <w:tcPr>
            <w:tcW w:w="5010" w:type="dxa"/>
            <w:shd w:val="clear" w:color="auto" w:fill="auto"/>
          </w:tcPr>
          <w:p w14:paraId="6CD5FB23"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0CB91ADC"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Sadarbība pirmā līmeņa profesionālās augstākās izglītības programmu izstrādē, studiju procesa organizēšanā koledžā un izglītības turpināšanas nodrošināšanā un organizēšanā augstskolā</w:t>
            </w:r>
          </w:p>
        </w:tc>
        <w:tc>
          <w:tcPr>
            <w:tcW w:w="1883" w:type="dxa"/>
            <w:shd w:val="clear" w:color="auto" w:fill="auto"/>
          </w:tcPr>
          <w:p w14:paraId="0F648B72"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01.12.2004.</w:t>
            </w:r>
          </w:p>
          <w:p w14:paraId="6BFDF0B8"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30.07.2008., ja pusēm nav vēlēšanās pārtraukt līgumu, tad tā darbības termiņš katru reizi pagarinās uz 4 (četriem) gadiem</w:t>
            </w:r>
          </w:p>
        </w:tc>
      </w:tr>
      <w:tr w:rsidR="00252D36" w14:paraId="75ED45EA" w14:textId="77777777" w:rsidTr="39675CAF">
        <w:trPr>
          <w:trHeight w:val="300"/>
        </w:trPr>
        <w:tc>
          <w:tcPr>
            <w:tcW w:w="705" w:type="dxa"/>
            <w:shd w:val="clear" w:color="auto" w:fill="auto"/>
          </w:tcPr>
          <w:p w14:paraId="1231BE67" w14:textId="4A5CEC84"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24.</w:t>
            </w:r>
          </w:p>
        </w:tc>
        <w:tc>
          <w:tcPr>
            <w:tcW w:w="1837" w:type="dxa"/>
            <w:shd w:val="clear" w:color="auto" w:fill="auto"/>
          </w:tcPr>
          <w:p w14:paraId="6931B967"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Klaipēdas koledža</w:t>
            </w:r>
          </w:p>
        </w:tc>
        <w:tc>
          <w:tcPr>
            <w:tcW w:w="5010" w:type="dxa"/>
            <w:shd w:val="clear" w:color="auto" w:fill="auto"/>
          </w:tcPr>
          <w:p w14:paraId="36FEB5B0" w14:textId="77777777" w:rsidR="00252D36" w:rsidRPr="00CD184D" w:rsidRDefault="00252D36" w:rsidP="7B0E5014">
            <w:pPr>
              <w:rPr>
                <w:rFonts w:ascii="Times New Roman" w:eastAsia="Times New Roman" w:hAnsi="Times New Roman"/>
              </w:rPr>
            </w:pPr>
          </w:p>
        </w:tc>
        <w:tc>
          <w:tcPr>
            <w:tcW w:w="1883" w:type="dxa"/>
            <w:shd w:val="clear" w:color="auto" w:fill="auto"/>
          </w:tcPr>
          <w:p w14:paraId="06B03090"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10.05.2003.</w:t>
            </w:r>
          </w:p>
        </w:tc>
      </w:tr>
      <w:tr w:rsidR="00252D36" w14:paraId="1E46857B" w14:textId="77777777" w:rsidTr="39675CAF">
        <w:tc>
          <w:tcPr>
            <w:tcW w:w="705" w:type="dxa"/>
            <w:shd w:val="clear" w:color="auto" w:fill="auto"/>
          </w:tcPr>
          <w:p w14:paraId="30D7AA69" w14:textId="030A0D33"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25.</w:t>
            </w:r>
          </w:p>
        </w:tc>
        <w:tc>
          <w:tcPr>
            <w:tcW w:w="1837" w:type="dxa"/>
            <w:shd w:val="clear" w:color="auto" w:fill="auto"/>
          </w:tcPr>
          <w:p w14:paraId="5DDF5452"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SIA “Baltijas krievu institūts”</w:t>
            </w:r>
          </w:p>
        </w:tc>
        <w:tc>
          <w:tcPr>
            <w:tcW w:w="5010" w:type="dxa"/>
            <w:shd w:val="clear" w:color="auto" w:fill="auto"/>
          </w:tcPr>
          <w:p w14:paraId="2C6EC092"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48BBA8CE"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Sadarbība pirmā līmeņa profesionālās augstākās izglītības procesa organizēšanā Koledžā un izglītības turpināšanas nodrošināšanā un organizēšanā institūtā</w:t>
            </w:r>
          </w:p>
        </w:tc>
        <w:tc>
          <w:tcPr>
            <w:tcW w:w="1883" w:type="dxa"/>
            <w:shd w:val="clear" w:color="auto" w:fill="auto"/>
          </w:tcPr>
          <w:p w14:paraId="079AE079"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28.03.2003.</w:t>
            </w:r>
          </w:p>
          <w:p w14:paraId="73616A60"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30.07.2006., ja pusēm nav vēlēšanās pārtraukt līgumu, tad tā darbības termiņš katru reizi pagarinās uz 4 (četriem) gadiem</w:t>
            </w:r>
          </w:p>
        </w:tc>
      </w:tr>
      <w:tr w:rsidR="00252D36" w14:paraId="07599C46" w14:textId="77777777" w:rsidTr="39675CAF">
        <w:tc>
          <w:tcPr>
            <w:tcW w:w="705" w:type="dxa"/>
            <w:shd w:val="clear" w:color="auto" w:fill="auto"/>
          </w:tcPr>
          <w:p w14:paraId="7196D064" w14:textId="7C08B6A2"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26.</w:t>
            </w:r>
          </w:p>
        </w:tc>
        <w:tc>
          <w:tcPr>
            <w:tcW w:w="1837" w:type="dxa"/>
            <w:shd w:val="clear" w:color="auto" w:fill="auto"/>
          </w:tcPr>
          <w:p w14:paraId="00437D42"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SIA “Biznesa augstskola Turība”</w:t>
            </w:r>
          </w:p>
        </w:tc>
        <w:tc>
          <w:tcPr>
            <w:tcW w:w="5010" w:type="dxa"/>
            <w:shd w:val="clear" w:color="auto" w:fill="auto"/>
          </w:tcPr>
          <w:p w14:paraId="0C4F5EB6" w14:textId="6FA032D7" w:rsidR="00252D36" w:rsidRPr="00CD184D" w:rsidRDefault="7B0E5014" w:rsidP="7B0E5014">
            <w:pPr>
              <w:tabs>
                <w:tab w:val="left" w:pos="317"/>
              </w:tabs>
              <w:rPr>
                <w:rFonts w:ascii="Times New Roman" w:eastAsia="Times New Roman" w:hAnsi="Times New Roman"/>
                <w:b/>
                <w:bCs/>
                <w:i/>
                <w:iCs/>
              </w:rPr>
            </w:pPr>
            <w:r w:rsidRPr="7B0E5014">
              <w:rPr>
                <w:rFonts w:ascii="Times New Roman" w:eastAsia="Times New Roman" w:hAnsi="Times New Roman"/>
                <w:b/>
                <w:bCs/>
                <w:i/>
                <w:iCs/>
              </w:rPr>
              <w:t>Sadarbības līgums</w:t>
            </w:r>
          </w:p>
          <w:p w14:paraId="678FF8BB" w14:textId="77777777" w:rsidR="00252D36" w:rsidRPr="00CD184D" w:rsidRDefault="7B0E5014" w:rsidP="7B0E5014">
            <w:pPr>
              <w:tabs>
                <w:tab w:val="left" w:pos="175"/>
              </w:tabs>
              <w:spacing w:after="0" w:line="240" w:lineRule="auto"/>
              <w:rPr>
                <w:rFonts w:ascii="Times New Roman" w:hAnsi="Times New Roman"/>
              </w:rPr>
            </w:pPr>
            <w:r w:rsidRPr="7B0E5014">
              <w:rPr>
                <w:rFonts w:ascii="Times New Roman" w:eastAsia="Times New Roman" w:hAnsi="Times New Roman"/>
              </w:rPr>
              <w:t>Puses paņemas sadarboties pirmā līmeņa profesionālās augstākās izglītības procesa organizēšanā un izglītības turpināšanas nodrošināšanā un organizēšanā SIA “Biznesa augstskola Turība”</w:t>
            </w:r>
          </w:p>
          <w:p w14:paraId="0EA57E43"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Puses apņemas sadarboties izglītības procesa nodrošinošo metodisko materiālu izstrādes un izmantošanas jomā, akadēmiskā personāla tālākizglītošanā, bibliotēkas fondu izmantošanā (slēdzot atsevišķus līgumus)</w:t>
            </w:r>
          </w:p>
        </w:tc>
        <w:tc>
          <w:tcPr>
            <w:tcW w:w="1883" w:type="dxa"/>
            <w:shd w:val="clear" w:color="auto" w:fill="auto"/>
          </w:tcPr>
          <w:p w14:paraId="30937420"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Parakstīts 07.03.2003.</w:t>
            </w:r>
          </w:p>
          <w:p w14:paraId="1D594BDD"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30.07.2006., ja pusēm nav vēlēšanās pārtraukt līgumu, tad tā darbības termiņš katru reizi pagarinās uz to pašu termiņu</w:t>
            </w:r>
          </w:p>
        </w:tc>
      </w:tr>
      <w:tr w:rsidR="00252D36" w14:paraId="14054123" w14:textId="77777777" w:rsidTr="39675CAF">
        <w:tc>
          <w:tcPr>
            <w:tcW w:w="705" w:type="dxa"/>
            <w:shd w:val="clear" w:color="auto" w:fill="auto"/>
          </w:tcPr>
          <w:p w14:paraId="34FF1C98" w14:textId="52CCAFB2" w:rsidR="00252D36" w:rsidRPr="00CD184D" w:rsidRDefault="7B0E5014" w:rsidP="7B0E5014">
            <w:pPr>
              <w:jc w:val="center"/>
              <w:rPr>
                <w:rFonts w:ascii="Times New Roman" w:hAnsi="Times New Roman"/>
                <w:sz w:val="24"/>
                <w:szCs w:val="24"/>
              </w:rPr>
            </w:pPr>
            <w:r w:rsidRPr="7B0E5014">
              <w:rPr>
                <w:rFonts w:ascii="Times New Roman" w:hAnsi="Times New Roman"/>
                <w:sz w:val="24"/>
                <w:szCs w:val="24"/>
              </w:rPr>
              <w:t>27.</w:t>
            </w:r>
          </w:p>
        </w:tc>
        <w:tc>
          <w:tcPr>
            <w:tcW w:w="1837" w:type="dxa"/>
            <w:shd w:val="clear" w:color="auto" w:fill="auto"/>
          </w:tcPr>
          <w:p w14:paraId="71911959" w14:textId="77777777" w:rsidR="00252D36" w:rsidRPr="00CD184D" w:rsidRDefault="7B0E5014" w:rsidP="7B0E5014">
            <w:pPr>
              <w:rPr>
                <w:rFonts w:ascii="Times New Roman" w:eastAsia="Times New Roman" w:hAnsi="Times New Roman"/>
                <w:sz w:val="20"/>
                <w:szCs w:val="20"/>
              </w:rPr>
            </w:pPr>
            <w:r w:rsidRPr="7B0E5014">
              <w:rPr>
                <w:rFonts w:ascii="Times New Roman" w:eastAsia="Times New Roman" w:hAnsi="Times New Roman"/>
                <w:sz w:val="20"/>
                <w:szCs w:val="20"/>
              </w:rPr>
              <w:t>Latvijas Lauksaimniecības universitāte</w:t>
            </w:r>
          </w:p>
        </w:tc>
        <w:tc>
          <w:tcPr>
            <w:tcW w:w="5010" w:type="dxa"/>
            <w:shd w:val="clear" w:color="auto" w:fill="auto"/>
          </w:tcPr>
          <w:p w14:paraId="25F1A996" w14:textId="77777777" w:rsidR="00252D36" w:rsidRPr="00CD184D" w:rsidRDefault="7B0E5014" w:rsidP="7B0E5014">
            <w:pPr>
              <w:pStyle w:val="ListParagraph"/>
              <w:tabs>
                <w:tab w:val="left" w:pos="317"/>
              </w:tabs>
              <w:ind w:left="0"/>
              <w:rPr>
                <w:rFonts w:ascii="Times New Roman" w:eastAsia="Times New Roman" w:hAnsi="Times New Roman"/>
                <w:b/>
                <w:bCs/>
                <w:i/>
                <w:iCs/>
              </w:rPr>
            </w:pPr>
            <w:r w:rsidRPr="7B0E5014">
              <w:rPr>
                <w:rFonts w:ascii="Times New Roman" w:eastAsia="Times New Roman" w:hAnsi="Times New Roman"/>
                <w:b/>
                <w:bCs/>
                <w:i/>
                <w:iCs/>
              </w:rPr>
              <w:t>Sadarbības līgums</w:t>
            </w:r>
          </w:p>
          <w:p w14:paraId="06B5512F"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LLU apņemas piedāvāt iespēju  turpināt izglītību 2.līmeņa augstākās izglītības programmās Koledžas absolventiem, ja programmas ir saskaņotas</w:t>
            </w:r>
          </w:p>
          <w:p w14:paraId="6A841513"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Koledža apņemas saskaņot programmas ar LLU</w:t>
            </w:r>
          </w:p>
          <w:p w14:paraId="6C2AE49E"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Koledža garantē iespēju LLU iepazīties ar mācību procesu un metodisko darbību</w:t>
            </w:r>
          </w:p>
          <w:p w14:paraId="6983F104" w14:textId="77777777" w:rsidR="00252D36" w:rsidRPr="00CD184D" w:rsidRDefault="7B0E5014" w:rsidP="7B0E5014">
            <w:pPr>
              <w:tabs>
                <w:tab w:val="left" w:pos="317"/>
              </w:tabs>
              <w:spacing w:after="0" w:line="240" w:lineRule="auto"/>
              <w:rPr>
                <w:rFonts w:ascii="Times New Roman" w:hAnsi="Times New Roman"/>
              </w:rPr>
            </w:pPr>
            <w:r w:rsidRPr="7B0E5014">
              <w:rPr>
                <w:rFonts w:ascii="Times New Roman" w:eastAsia="Times New Roman" w:hAnsi="Times New Roman"/>
              </w:rPr>
              <w:t>Ja Koledžā tiek pārtraukta programmu realizācija, LLU nodrošina studiju tālākās izglītības iespējas atbilstošajās programmās</w:t>
            </w:r>
          </w:p>
        </w:tc>
        <w:tc>
          <w:tcPr>
            <w:tcW w:w="1883" w:type="dxa"/>
            <w:shd w:val="clear" w:color="auto" w:fill="auto"/>
          </w:tcPr>
          <w:p w14:paraId="71638394"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21.01.2002.</w:t>
            </w:r>
          </w:p>
          <w:p w14:paraId="7C54ED94" w14:textId="77777777" w:rsidR="00252D36" w:rsidRPr="00CD184D" w:rsidRDefault="7B0E5014" w:rsidP="7B0E5014">
            <w:pPr>
              <w:rPr>
                <w:rFonts w:ascii="Times New Roman" w:eastAsia="Times New Roman" w:hAnsi="Times New Roman"/>
              </w:rPr>
            </w:pPr>
            <w:r w:rsidRPr="7B0E5014">
              <w:rPr>
                <w:rFonts w:ascii="Times New Roman" w:eastAsia="Times New Roman" w:hAnsi="Times New Roman"/>
              </w:rPr>
              <w:t>Termiņš -  02.09.2008., ja pusēm nav vēlēšanās pārtraukt līgumu, tad tā darbības termiņš katru reizi pagarinās uz to pašu termiņu</w:t>
            </w:r>
          </w:p>
        </w:tc>
      </w:tr>
    </w:tbl>
    <w:p w14:paraId="6D072C0D" w14:textId="77777777" w:rsidR="00252D36" w:rsidRDefault="00252D36" w:rsidP="7B0E5014">
      <w:pPr>
        <w:pStyle w:val="pamatteksts"/>
        <w:spacing w:line="276" w:lineRule="auto"/>
        <w:ind w:left="1080" w:firstLine="0"/>
        <w:rPr>
          <w:b/>
          <w:bCs/>
        </w:rPr>
      </w:pPr>
    </w:p>
    <w:p w14:paraId="7F79FFB4" w14:textId="2D94120E" w:rsidR="00252D36" w:rsidRPr="00E34E8F" w:rsidRDefault="5CCBAC39" w:rsidP="008F59C0">
      <w:pPr>
        <w:pStyle w:val="pamatteksts"/>
        <w:numPr>
          <w:ilvl w:val="0"/>
          <w:numId w:val="17"/>
        </w:numPr>
        <w:spacing w:line="276" w:lineRule="auto"/>
        <w:rPr>
          <w:b/>
          <w:bCs/>
          <w:i/>
          <w:iCs/>
        </w:rPr>
      </w:pPr>
      <w:r w:rsidRPr="5CCBAC39">
        <w:rPr>
          <w:b/>
          <w:bCs/>
          <w:i/>
          <w:iCs/>
        </w:rPr>
        <w:t>Ar ārvalstu sadarbības partneriem</w:t>
      </w:r>
    </w:p>
    <w:p w14:paraId="5830B7E4" w14:textId="07C7A3F3" w:rsidR="00252D36" w:rsidRPr="00E34E8F" w:rsidRDefault="7B0E5014" w:rsidP="7B0E5014">
      <w:pPr>
        <w:pStyle w:val="pamatteksts"/>
        <w:spacing w:line="276" w:lineRule="auto"/>
        <w:ind w:firstLine="850"/>
      </w:pPr>
      <w:r w:rsidRPr="35B2936D">
        <w:t xml:space="preserve">Tā kā augstākajai izglītībai Eiropas vienotajā augstākās izglītības telpā ir jāsniedz ne tikai profesionālās, bet arī sociālās prasmes daudzkultūru kopienā, Koledža ir ieguvusi  Erasmus+ hartu augstākās izglītības sektorā, lai sniegtu starptautiskās mobilitātes iespējas gan studējošajiem, gan docētājiem. 2021.g. starptautisko mobilitāti apturēja COVID – 19 pandēmija. </w:t>
      </w:r>
    </w:p>
    <w:p w14:paraId="6BD18F9B" w14:textId="77777777" w:rsidR="00252D36" w:rsidRDefault="00252D36" w:rsidP="7B0E5014">
      <w:pPr>
        <w:rPr>
          <w:rFonts w:ascii="Times New Roman" w:eastAsia="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4A0" w:firstRow="1" w:lastRow="0" w:firstColumn="1" w:lastColumn="0" w:noHBand="0" w:noVBand="1"/>
      </w:tblPr>
      <w:tblGrid>
        <w:gridCol w:w="9344"/>
      </w:tblGrid>
      <w:tr w:rsidR="00D7317C" w:rsidRPr="00CD184D" w14:paraId="7667E99C" w14:textId="77777777" w:rsidTr="5CCBAC39">
        <w:tc>
          <w:tcPr>
            <w:tcW w:w="9570" w:type="dxa"/>
            <w:shd w:val="clear" w:color="auto" w:fill="E7E6E6" w:themeFill="background2"/>
            <w:vAlign w:val="center"/>
          </w:tcPr>
          <w:p w14:paraId="0AD9C6F4" w14:textId="64724224" w:rsidR="00D7317C" w:rsidRPr="00CD184D" w:rsidRDefault="5CCBAC39" w:rsidP="5CCBAC39">
            <w:pPr>
              <w:spacing w:before="40" w:after="40" w:line="276" w:lineRule="auto"/>
              <w:ind w:firstLine="426"/>
              <w:jc w:val="center"/>
              <w:rPr>
                <w:rFonts w:ascii="Times New Roman" w:eastAsia="Times New Roman" w:hAnsi="Times New Roman"/>
                <w:b/>
                <w:bCs/>
                <w:sz w:val="24"/>
                <w:szCs w:val="24"/>
              </w:rPr>
            </w:pPr>
            <w:r w:rsidRPr="5CCBAC39">
              <w:rPr>
                <w:rFonts w:ascii="Times New Roman" w:eastAsia="Times New Roman" w:hAnsi="Times New Roman"/>
                <w:b/>
                <w:bCs/>
                <w:sz w:val="24"/>
                <w:szCs w:val="24"/>
              </w:rPr>
              <w:t>STUDIJU DAĻAS DARBĪBA</w:t>
            </w:r>
          </w:p>
        </w:tc>
      </w:tr>
    </w:tbl>
    <w:p w14:paraId="4B1F511A" w14:textId="77777777" w:rsidR="00D7317C" w:rsidRPr="00CD184D" w:rsidRDefault="00D7317C" w:rsidP="7B0E5014">
      <w:pPr>
        <w:spacing w:after="0" w:line="276" w:lineRule="auto"/>
        <w:ind w:firstLine="426"/>
        <w:jc w:val="both"/>
        <w:rPr>
          <w:rFonts w:ascii="Times New Roman" w:eastAsia="Times New Roman" w:hAnsi="Times New Roman"/>
          <w:color w:val="FF0000"/>
          <w:sz w:val="24"/>
          <w:szCs w:val="24"/>
        </w:rPr>
      </w:pPr>
    </w:p>
    <w:p w14:paraId="00E4E24F" w14:textId="3E83744B" w:rsidR="00125D56" w:rsidRPr="00CD184D" w:rsidRDefault="7B0E5014" w:rsidP="7B0E5014">
      <w:pPr>
        <w:pStyle w:val="Teksts"/>
        <w:spacing w:line="276" w:lineRule="auto"/>
        <w:ind w:firstLine="850"/>
      </w:pPr>
      <w:r w:rsidRPr="7B0E5014">
        <w:t xml:space="preserve">Koledžas studiju daļas darbība 2021. gadā pamatā balstījās uz </w:t>
      </w:r>
      <w:r w:rsidRPr="7B0E5014">
        <w:rPr>
          <w:b/>
          <w:bCs/>
        </w:rPr>
        <w:t xml:space="preserve">ārējās starptautiskās novērtēšanas komisijas ieteikumiem un atzinumiem un Akreditācijas komisijas rekomendācijām, </w:t>
      </w:r>
      <w:r w:rsidRPr="7B0E5014">
        <w:t>kā arī studiju gadam izvirzītajām prioritātēm.</w:t>
      </w:r>
    </w:p>
    <w:p w14:paraId="65681906" w14:textId="56567B8B" w:rsidR="7B0E5014" w:rsidRDefault="7B0E5014" w:rsidP="7B0E5014">
      <w:pPr>
        <w:pStyle w:val="Teksts"/>
        <w:spacing w:line="276" w:lineRule="auto"/>
        <w:ind w:firstLine="426"/>
        <w:rPr>
          <w:color w:val="000000" w:themeColor="text1"/>
        </w:rPr>
      </w:pPr>
      <w:r w:rsidRPr="7B0E5014">
        <w:t>Studiju daļas darbības SVID analīze:</w:t>
      </w:r>
    </w:p>
    <w:p w14:paraId="51C880D7" w14:textId="77777777" w:rsidR="0021313B" w:rsidRPr="00CD184D" w:rsidRDefault="7B0E5014" w:rsidP="7B0E5014">
      <w:pPr>
        <w:spacing w:after="0" w:line="276" w:lineRule="auto"/>
        <w:ind w:firstLine="850"/>
        <w:jc w:val="both"/>
        <w:rPr>
          <w:rFonts w:ascii="Times New Roman" w:eastAsia="Times New Roman" w:hAnsi="Times New Roman"/>
          <w:b/>
          <w:bCs/>
          <w:sz w:val="24"/>
          <w:szCs w:val="24"/>
        </w:rPr>
      </w:pPr>
      <w:r w:rsidRPr="7B0E5014">
        <w:rPr>
          <w:rFonts w:ascii="Times New Roman" w:eastAsia="Times New Roman" w:hAnsi="Times New Roman"/>
          <w:b/>
          <w:bCs/>
          <w:i/>
          <w:iCs/>
          <w:sz w:val="24"/>
          <w:szCs w:val="24"/>
        </w:rPr>
        <w:t>Stiprās puses:</w:t>
      </w:r>
    </w:p>
    <w:p w14:paraId="68213D7E"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Akadēmiskā personāla akadēmiskās zināšanas, pieredze.</w:t>
      </w:r>
    </w:p>
    <w:p w14:paraId="2EFA6EFD"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Akadēmiskā personāla profesionālā darbība nozarē.</w:t>
      </w:r>
    </w:p>
    <w:p w14:paraId="2A00C447"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Akadēmiskā personāla regulāra profesionālā pilnveide.</w:t>
      </w:r>
    </w:p>
    <w:p w14:paraId="699F22F6"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Studiju procesa kvalitātes vadība: regulāra pārraudzība, analīze, optimizācija.</w:t>
      </w:r>
    </w:p>
    <w:p w14:paraId="5EFFF3F6"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Regulāra viedokļu apmaiņa ar studējošajiem, nozares pārstāvjiem.</w:t>
      </w:r>
    </w:p>
    <w:p w14:paraId="60BB688B"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Studiju rezultātu izskaidrošana studējošajiem, izprasto studiju rezultātu novērtēšana studiju procesā. </w:t>
      </w:r>
    </w:p>
    <w:p w14:paraId="2E466B40" w14:textId="77777777"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Regulāras studējošo lietišķās pētniecības iespējas; iespējas dalībai Koledžas rīkotajās un citās konferencēs.</w:t>
      </w:r>
    </w:p>
    <w:p w14:paraId="3B4E324C" w14:textId="2BEDE78B" w:rsidR="0021313B" w:rsidRPr="00CD184D" w:rsidRDefault="7B0E5014" w:rsidP="008F59C0">
      <w:pPr>
        <w:pStyle w:val="ListParagraph"/>
        <w:numPr>
          <w:ilvl w:val="0"/>
          <w:numId w:val="19"/>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Materiāltehniskais nodrošinājums studiju procesa un ārpus studiju aktivitāšu norisei.</w:t>
      </w:r>
    </w:p>
    <w:p w14:paraId="6D80BACB" w14:textId="77777777" w:rsidR="0021313B" w:rsidRPr="00CD184D" w:rsidRDefault="7B0E5014" w:rsidP="7B0E5014">
      <w:pPr>
        <w:spacing w:after="0" w:line="276" w:lineRule="auto"/>
        <w:ind w:firstLine="850"/>
        <w:jc w:val="both"/>
        <w:rPr>
          <w:rFonts w:ascii="Times New Roman" w:eastAsia="Times New Roman" w:hAnsi="Times New Roman"/>
          <w:b/>
          <w:bCs/>
          <w:i/>
          <w:iCs/>
          <w:sz w:val="24"/>
          <w:szCs w:val="24"/>
        </w:rPr>
      </w:pPr>
      <w:r w:rsidRPr="7B0E5014">
        <w:rPr>
          <w:rFonts w:ascii="Times New Roman" w:eastAsia="Times New Roman" w:hAnsi="Times New Roman"/>
          <w:b/>
          <w:bCs/>
          <w:i/>
          <w:iCs/>
          <w:sz w:val="24"/>
          <w:szCs w:val="24"/>
        </w:rPr>
        <w:t>Vājās puses:</w:t>
      </w:r>
    </w:p>
    <w:p w14:paraId="31BDEB42" w14:textId="77777777" w:rsidR="0021313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Dažkārt zemais studējošo motivācijas līmenis.</w:t>
      </w:r>
    </w:p>
    <w:p w14:paraId="1FFD8E17" w14:textId="77777777" w:rsidR="0021313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Personāla angļu valodas zināšanas.</w:t>
      </w:r>
    </w:p>
    <w:p w14:paraId="7B48F61B" w14:textId="77777777" w:rsidR="0021313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Tālmācības programmu trūkums. </w:t>
      </w:r>
    </w:p>
    <w:p w14:paraId="401099CA" w14:textId="77777777" w:rsidR="0021313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Finansējuma trūkums akadēmiskā personāla akadēmisko, organizatorisko un pētniecības aktivitāšu novērtēšanai.</w:t>
      </w:r>
    </w:p>
    <w:p w14:paraId="747566CC" w14:textId="77777777" w:rsidR="0021313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Mācībspēku atalgojums jaunu perspektīvu kadru piesaistei.</w:t>
      </w:r>
    </w:p>
    <w:p w14:paraId="57191E25" w14:textId="77777777" w:rsidR="0021313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Akadēmiskā personāla novecošanās.</w:t>
      </w:r>
    </w:p>
    <w:p w14:paraId="50A71731" w14:textId="77777777" w:rsidR="00CD55E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Docētāju/studējošo zinātniskā/lietišķā pētniecība.</w:t>
      </w:r>
    </w:p>
    <w:p w14:paraId="0E6BD448" w14:textId="77777777" w:rsidR="00CD55EB" w:rsidRPr="00CD184D" w:rsidRDefault="7B0E5014" w:rsidP="008F59C0">
      <w:pPr>
        <w:pStyle w:val="ListParagraph"/>
        <w:numPr>
          <w:ilvl w:val="0"/>
          <w:numId w:val="20"/>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Docētāju starptautiskā mobilitāte.</w:t>
      </w:r>
    </w:p>
    <w:p w14:paraId="34378D0F" w14:textId="77777777" w:rsidR="0021313B" w:rsidRPr="00CD184D" w:rsidRDefault="7B0E5014" w:rsidP="7B0E5014">
      <w:pPr>
        <w:spacing w:after="0" w:line="276" w:lineRule="auto"/>
        <w:ind w:firstLine="850"/>
        <w:jc w:val="both"/>
        <w:rPr>
          <w:rFonts w:ascii="Times New Roman" w:eastAsia="Times New Roman" w:hAnsi="Times New Roman"/>
          <w:b/>
          <w:bCs/>
          <w:i/>
          <w:iCs/>
          <w:sz w:val="24"/>
          <w:szCs w:val="24"/>
        </w:rPr>
      </w:pPr>
      <w:r w:rsidRPr="7B0E5014">
        <w:rPr>
          <w:rFonts w:ascii="Times New Roman" w:eastAsia="Times New Roman" w:hAnsi="Times New Roman"/>
          <w:b/>
          <w:bCs/>
          <w:i/>
          <w:iCs/>
          <w:sz w:val="24"/>
          <w:szCs w:val="24"/>
        </w:rPr>
        <w:t>Iespējas:</w:t>
      </w:r>
    </w:p>
    <w:p w14:paraId="221DEC44" w14:textId="77777777" w:rsidR="0021313B" w:rsidRPr="00CD184D" w:rsidRDefault="7B0E5014" w:rsidP="008F59C0">
      <w:pPr>
        <w:pStyle w:val="ListParagraph"/>
        <w:numPr>
          <w:ilvl w:val="0"/>
          <w:numId w:val="21"/>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Paplašināt sadarbības partneru loku ārzemēs.</w:t>
      </w:r>
    </w:p>
    <w:p w14:paraId="4D6A699C" w14:textId="77777777" w:rsidR="0021313B" w:rsidRPr="00CD184D" w:rsidRDefault="7B0E5014" w:rsidP="008F59C0">
      <w:pPr>
        <w:pStyle w:val="ListParagraph"/>
        <w:numPr>
          <w:ilvl w:val="0"/>
          <w:numId w:val="21"/>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Izmantot studiju brīvību studējošajiem klausīties lekcijas citās augstākās izglītības institūcijās.</w:t>
      </w:r>
    </w:p>
    <w:p w14:paraId="717FC844" w14:textId="77777777" w:rsidR="0021313B" w:rsidRPr="00CD184D" w:rsidRDefault="7B0E5014" w:rsidP="008F59C0">
      <w:pPr>
        <w:pStyle w:val="ListParagraph"/>
        <w:numPr>
          <w:ilvl w:val="0"/>
          <w:numId w:val="21"/>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Lietišķo pētījumu attīstīšana sadarbībā ar nozares uzņēmumiem un organizācijām, pašvaldībām, izmantojot koledžas pieredzi un iestrādes.</w:t>
      </w:r>
    </w:p>
    <w:p w14:paraId="52880546" w14:textId="77777777" w:rsidR="0021313B" w:rsidRPr="00CD184D" w:rsidRDefault="7B0E5014" w:rsidP="008F59C0">
      <w:pPr>
        <w:pStyle w:val="ListParagraph"/>
        <w:numPr>
          <w:ilvl w:val="0"/>
          <w:numId w:val="21"/>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Ārzemju praktiķu vieslekcijas studējošajiem.</w:t>
      </w:r>
    </w:p>
    <w:p w14:paraId="7306E060" w14:textId="77777777" w:rsidR="0021313B" w:rsidRPr="00CD184D" w:rsidRDefault="7B0E5014" w:rsidP="008F59C0">
      <w:pPr>
        <w:pStyle w:val="ListParagraph"/>
        <w:numPr>
          <w:ilvl w:val="0"/>
          <w:numId w:val="21"/>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Tālmācības programmas. </w:t>
      </w:r>
    </w:p>
    <w:p w14:paraId="16216E1E" w14:textId="77777777" w:rsidR="00CD55EB" w:rsidRPr="00CD184D" w:rsidRDefault="7B0E5014" w:rsidP="008F59C0">
      <w:pPr>
        <w:pStyle w:val="ListParagraph"/>
        <w:numPr>
          <w:ilvl w:val="0"/>
          <w:numId w:val="21"/>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Mūžizglītības darbības jomas attīstība. </w:t>
      </w:r>
    </w:p>
    <w:p w14:paraId="395D8C4F" w14:textId="77777777" w:rsidR="0021313B" w:rsidRPr="00CD184D" w:rsidRDefault="7B0E5014" w:rsidP="7B0E5014">
      <w:pPr>
        <w:spacing w:after="0" w:line="276" w:lineRule="auto"/>
        <w:ind w:firstLine="850"/>
        <w:jc w:val="both"/>
        <w:rPr>
          <w:rFonts w:ascii="Times New Roman" w:eastAsia="Times New Roman" w:hAnsi="Times New Roman"/>
          <w:b/>
          <w:bCs/>
          <w:i/>
          <w:iCs/>
          <w:sz w:val="24"/>
          <w:szCs w:val="24"/>
        </w:rPr>
      </w:pPr>
      <w:r w:rsidRPr="7B0E5014">
        <w:rPr>
          <w:rFonts w:ascii="Times New Roman" w:eastAsia="Times New Roman" w:hAnsi="Times New Roman"/>
          <w:b/>
          <w:bCs/>
          <w:i/>
          <w:iCs/>
          <w:sz w:val="24"/>
          <w:szCs w:val="24"/>
        </w:rPr>
        <w:t>Draudi:</w:t>
      </w:r>
    </w:p>
    <w:p w14:paraId="5961BE22" w14:textId="77777777" w:rsidR="00824EF2" w:rsidRDefault="7B0E5014" w:rsidP="008F59C0">
      <w:pPr>
        <w:pStyle w:val="ListParagraph"/>
        <w:numPr>
          <w:ilvl w:val="0"/>
          <w:numId w:val="22"/>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COVID – 19 pandēmijas ietekme uz studējošo skaitu.</w:t>
      </w:r>
    </w:p>
    <w:p w14:paraId="581B9A88" w14:textId="77777777" w:rsidR="00824EF2" w:rsidRPr="00824EF2" w:rsidRDefault="7B0E5014" w:rsidP="008F59C0">
      <w:pPr>
        <w:pStyle w:val="ListParagraph"/>
        <w:numPr>
          <w:ilvl w:val="0"/>
          <w:numId w:val="22"/>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COVID – 19 pandēmijas ietekme uz studiju satura īstenošanas kvalitāti.</w:t>
      </w:r>
    </w:p>
    <w:p w14:paraId="5876B209" w14:textId="77777777" w:rsidR="0021313B" w:rsidRPr="00CD184D" w:rsidRDefault="0021313B" w:rsidP="008F59C0">
      <w:pPr>
        <w:pStyle w:val="ListParagraph"/>
        <w:numPr>
          <w:ilvl w:val="0"/>
          <w:numId w:val="22"/>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shd w:val="clear" w:color="auto" w:fill="FFFFFF"/>
        </w:rPr>
        <w:t>Nepietiekošs valsts finansējuma nodrošinājums profesionālu un perspektīvu lektoru piesaistei.</w:t>
      </w:r>
    </w:p>
    <w:p w14:paraId="38FEABEF" w14:textId="77777777" w:rsidR="0021313B" w:rsidRPr="00CD184D" w:rsidRDefault="7B0E5014" w:rsidP="008F59C0">
      <w:pPr>
        <w:pStyle w:val="ListParagraph"/>
        <w:numPr>
          <w:ilvl w:val="0"/>
          <w:numId w:val="22"/>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Demogrāfiskā situācija.</w:t>
      </w:r>
    </w:p>
    <w:p w14:paraId="0A367BA7" w14:textId="77777777" w:rsidR="0021313B" w:rsidRPr="00CD184D" w:rsidRDefault="0021313B" w:rsidP="008F59C0">
      <w:pPr>
        <w:pStyle w:val="ListParagraph"/>
        <w:numPr>
          <w:ilvl w:val="0"/>
          <w:numId w:val="22"/>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shd w:val="clear" w:color="auto" w:fill="FFFFFF"/>
        </w:rPr>
        <w:t>Jauniešu aizplūšanu uz ES valstīm.</w:t>
      </w:r>
    </w:p>
    <w:p w14:paraId="4B684FE3" w14:textId="77777777" w:rsidR="0021313B" w:rsidRPr="00CD184D" w:rsidRDefault="7B0E5014" w:rsidP="008F59C0">
      <w:pPr>
        <w:pStyle w:val="ListParagraph"/>
        <w:numPr>
          <w:ilvl w:val="0"/>
          <w:numId w:val="22"/>
        </w:numPr>
        <w:spacing w:after="0" w:line="276" w:lineRule="auto"/>
        <w:ind w:left="1494"/>
        <w:jc w:val="both"/>
        <w:rPr>
          <w:rFonts w:ascii="Times New Roman" w:eastAsia="Times New Roman" w:hAnsi="Times New Roman"/>
          <w:sz w:val="24"/>
          <w:szCs w:val="24"/>
        </w:rPr>
      </w:pPr>
      <w:r w:rsidRPr="7B0E5014">
        <w:rPr>
          <w:rFonts w:ascii="Times New Roman" w:eastAsia="Times New Roman" w:hAnsi="Times New Roman"/>
          <w:sz w:val="24"/>
          <w:szCs w:val="24"/>
        </w:rPr>
        <w:t xml:space="preserve">Pamatojoties uz augstākās izglītības attīstības tendencēm, nepiedāvāt studiju programmas šajā izglītības iestādē. </w:t>
      </w:r>
    </w:p>
    <w:p w14:paraId="664355AD" w14:textId="66A4B447" w:rsidR="00295AF6" w:rsidRPr="00CD184D" w:rsidRDefault="7B0E5014" w:rsidP="35B2936D">
      <w:pPr>
        <w:pStyle w:val="Teksts"/>
        <w:spacing w:line="276" w:lineRule="auto"/>
        <w:ind w:firstLine="850"/>
      </w:pPr>
      <w:r w:rsidRPr="35B2936D">
        <w:t>Koledžas studiju daļas gada darba prioritātes:</w:t>
      </w:r>
    </w:p>
    <w:p w14:paraId="1E53E5AA" w14:textId="77777777" w:rsidR="00B86162" w:rsidRPr="00CD184D" w:rsidRDefault="00B86162" w:rsidP="7B0E5014">
      <w:pPr>
        <w:pStyle w:val="Teksts"/>
        <w:numPr>
          <w:ilvl w:val="2"/>
          <w:numId w:val="2"/>
        </w:numPr>
        <w:spacing w:line="276" w:lineRule="auto"/>
        <w:ind w:left="1314"/>
        <w:rPr>
          <w:color w:val="000000" w:themeColor="text1"/>
          <w:shd w:val="clear" w:color="auto" w:fill="FFFFFF"/>
        </w:rPr>
      </w:pPr>
      <w:r w:rsidRPr="7B0E5014">
        <w:rPr>
          <w:kern w:val="24"/>
        </w:rPr>
        <w:t xml:space="preserve">Studiju virzienu </w:t>
      </w:r>
      <w:r w:rsidRPr="7B0E5014">
        <w:rPr>
          <w:color w:val="333333"/>
          <w:shd w:val="clear" w:color="auto" w:fill="FFFFFF"/>
        </w:rPr>
        <w:t xml:space="preserve">“Ekonomika”, </w:t>
      </w:r>
      <w:r w:rsidRPr="7B0E5014">
        <w:rPr>
          <w:kern w:val="24"/>
        </w:rPr>
        <w:t xml:space="preserve"> </w:t>
      </w:r>
      <w:r w:rsidRPr="7B0E5014">
        <w:rPr>
          <w:shd w:val="clear" w:color="auto" w:fill="FFFFFF"/>
        </w:rPr>
        <w:t>”Vadība,  administrēšana un nekustamo īpašumu pārvaldība</w:t>
      </w:r>
      <w:r w:rsidRPr="7B0E5014">
        <w:rPr>
          <w:color w:val="auto"/>
          <w:shd w:val="clear" w:color="auto" w:fill="FFFFFF"/>
        </w:rPr>
        <w:t>”</w:t>
      </w:r>
      <w:r w:rsidR="00824EF2" w:rsidRPr="7B0E5014">
        <w:rPr>
          <w:color w:val="auto"/>
          <w:shd w:val="clear" w:color="auto" w:fill="FFFFFF"/>
        </w:rPr>
        <w:t xml:space="preserve"> akreditācija</w:t>
      </w:r>
      <w:r w:rsidRPr="7B0E5014">
        <w:rPr>
          <w:color w:val="auto"/>
          <w:shd w:val="clear" w:color="auto" w:fill="FFFFFF"/>
        </w:rPr>
        <w:t>. IZPILDĪTS</w:t>
      </w:r>
    </w:p>
    <w:p w14:paraId="0B90E6EA" w14:textId="77777777" w:rsidR="0030395C" w:rsidRPr="00CD184D" w:rsidRDefault="00824EF2" w:rsidP="7B0E5014">
      <w:pPr>
        <w:pStyle w:val="Teksts"/>
        <w:numPr>
          <w:ilvl w:val="2"/>
          <w:numId w:val="2"/>
        </w:numPr>
        <w:spacing w:line="276" w:lineRule="auto"/>
        <w:ind w:left="1314"/>
        <w:rPr>
          <w:color w:val="auto"/>
          <w:shd w:val="clear" w:color="auto" w:fill="FFFFFF"/>
        </w:rPr>
      </w:pPr>
      <w:r w:rsidRPr="7B0E5014">
        <w:rPr>
          <w:color w:val="auto"/>
          <w:shd w:val="clear" w:color="auto" w:fill="FFFFFF"/>
        </w:rPr>
        <w:t xml:space="preserve">Studiju virzienu </w:t>
      </w:r>
      <w:r w:rsidRPr="7B0E5014">
        <w:rPr>
          <w:color w:val="333333"/>
          <w:shd w:val="clear" w:color="auto" w:fill="FFFFFF"/>
        </w:rPr>
        <w:t xml:space="preserve">“Ekonomika”, </w:t>
      </w:r>
      <w:r w:rsidRPr="7B0E5014">
        <w:rPr>
          <w:kern w:val="24"/>
        </w:rPr>
        <w:t xml:space="preserve"> </w:t>
      </w:r>
      <w:r w:rsidRPr="7B0E5014">
        <w:rPr>
          <w:shd w:val="clear" w:color="auto" w:fill="FFFFFF"/>
        </w:rPr>
        <w:t>”Vadība,  administrēšana un nekustamo īpašumu pārvaldība</w:t>
      </w:r>
      <w:r w:rsidRPr="7B0E5014">
        <w:rPr>
          <w:color w:val="auto"/>
          <w:shd w:val="clear" w:color="auto" w:fill="FFFFFF"/>
        </w:rPr>
        <w:t>” ārējās starptautiskās novērtēšanas komisijas ieteikumu un Akreditācijas komisijas rekomendāciju īstenošana. IZPILDĪTS attiecināmajam laika periodam.</w:t>
      </w:r>
    </w:p>
    <w:p w14:paraId="520C0D97" w14:textId="7F493FCC" w:rsidR="00295AF6" w:rsidRPr="00CD184D" w:rsidRDefault="7B0E5014" w:rsidP="7B0E5014">
      <w:pPr>
        <w:spacing w:after="0" w:line="276" w:lineRule="auto"/>
        <w:ind w:firstLine="850"/>
        <w:jc w:val="both"/>
        <w:rPr>
          <w:rFonts w:ascii="Times New Roman" w:eastAsia="Times New Roman" w:hAnsi="Times New Roman"/>
          <w:sz w:val="24"/>
          <w:szCs w:val="24"/>
        </w:rPr>
      </w:pPr>
      <w:r w:rsidRPr="7B0E5014">
        <w:rPr>
          <w:rFonts w:ascii="Times New Roman" w:eastAsia="Times New Roman" w:hAnsi="Times New Roman"/>
          <w:sz w:val="24"/>
          <w:szCs w:val="24"/>
        </w:rPr>
        <w:t>Koledžā studiju darbs tiek īstenots trīs studiju virzienos, kas ietver piecas studiju programmas.</w:t>
      </w:r>
    </w:p>
    <w:p w14:paraId="01EB35F3" w14:textId="77777777" w:rsidR="00295AF6" w:rsidRPr="00CD184D" w:rsidRDefault="7B0E5014" w:rsidP="7B0E5014">
      <w:pPr>
        <w:pStyle w:val="Teksts"/>
        <w:spacing w:line="276" w:lineRule="auto"/>
        <w:ind w:firstLine="720"/>
        <w:rPr>
          <w:i/>
          <w:iCs/>
        </w:rPr>
      </w:pPr>
      <w:r w:rsidRPr="7B0E5014">
        <w:rPr>
          <w:b/>
          <w:bCs/>
          <w:i/>
          <w:iCs/>
          <w:lang w:val="it-IT"/>
        </w:rPr>
        <w:t xml:space="preserve">I </w:t>
      </w:r>
      <w:r w:rsidRPr="7B0E5014">
        <w:rPr>
          <w:b/>
          <w:bCs/>
          <w:i/>
          <w:iCs/>
          <w:color w:val="auto"/>
        </w:rPr>
        <w:t>Akreditēts studiju virziens „</w:t>
      </w:r>
      <w:r w:rsidRPr="7B0E5014">
        <w:rPr>
          <w:b/>
          <w:bCs/>
          <w:i/>
          <w:iCs/>
        </w:rPr>
        <w:t>Ekonomika</w:t>
      </w:r>
      <w:r w:rsidRPr="7B0E5014">
        <w:rPr>
          <w:i/>
          <w:iCs/>
        </w:rPr>
        <w:t xml:space="preserve">”. </w:t>
      </w:r>
    </w:p>
    <w:p w14:paraId="595BC782" w14:textId="77777777" w:rsidR="00295AF6" w:rsidRPr="00CD184D" w:rsidRDefault="7B0E5014" w:rsidP="35B2936D">
      <w:pPr>
        <w:pStyle w:val="Teksts"/>
        <w:spacing w:line="276" w:lineRule="auto"/>
        <w:ind w:firstLine="850"/>
      </w:pPr>
      <w:r w:rsidRPr="35B2936D">
        <w:t xml:space="preserve">Divas  pirmā līmeņa profesionālās augstākās izglītības studiju programmas: </w:t>
      </w:r>
    </w:p>
    <w:p w14:paraId="28634C8C" w14:textId="77777777" w:rsidR="00295AF6" w:rsidRPr="00CD184D" w:rsidRDefault="7B0E5014" w:rsidP="008F59C0">
      <w:pPr>
        <w:pStyle w:val="Teksts"/>
        <w:numPr>
          <w:ilvl w:val="0"/>
          <w:numId w:val="13"/>
        </w:numPr>
        <w:spacing w:line="276" w:lineRule="auto"/>
        <w:rPr>
          <w:i/>
          <w:iCs/>
        </w:rPr>
      </w:pPr>
      <w:r w:rsidRPr="7B0E5014">
        <w:rPr>
          <w:i/>
          <w:iCs/>
        </w:rPr>
        <w:t>Studiju programma „Grāmatvedība un finanses”</w:t>
      </w:r>
    </w:p>
    <w:p w14:paraId="465A4FE7" w14:textId="77777777" w:rsidR="00295AF6" w:rsidRPr="00CD184D" w:rsidRDefault="7B0E5014" w:rsidP="7B0E5014">
      <w:pPr>
        <w:pStyle w:val="Teksts"/>
        <w:spacing w:line="276" w:lineRule="auto"/>
        <w:ind w:left="1440" w:firstLine="0"/>
      </w:pPr>
      <w:r w:rsidRPr="7B0E5014">
        <w:t>LR izglītības klasifikācijas kods – 41 344</w:t>
      </w:r>
    </w:p>
    <w:p w14:paraId="32995FCF" w14:textId="77777777" w:rsidR="00295AF6" w:rsidRPr="00CD184D" w:rsidRDefault="7B0E5014" w:rsidP="7B0E5014">
      <w:pPr>
        <w:pStyle w:val="Teksts"/>
        <w:spacing w:line="276" w:lineRule="auto"/>
        <w:ind w:left="1440" w:firstLine="0"/>
      </w:pPr>
      <w:r w:rsidRPr="7B0E5014">
        <w:t>Programmas īstenotājs – Jēkabpils Agrobiznesa koledža</w:t>
      </w:r>
    </w:p>
    <w:p w14:paraId="44907BC8" w14:textId="77777777" w:rsidR="00295AF6" w:rsidRPr="00CD184D" w:rsidRDefault="7B0E5014" w:rsidP="7B0E5014">
      <w:pPr>
        <w:pStyle w:val="Teksts"/>
        <w:spacing w:line="276" w:lineRule="auto"/>
        <w:ind w:left="1440" w:firstLine="0"/>
      </w:pPr>
      <w:r w:rsidRPr="7B0E5014">
        <w:t>Studiju veids – pilna laika studijas / nepilna laika studijas</w:t>
      </w:r>
    </w:p>
    <w:p w14:paraId="50EAAB0D" w14:textId="77777777" w:rsidR="00295AF6" w:rsidRPr="00CD184D" w:rsidRDefault="7B0E5014" w:rsidP="7B0E5014">
      <w:pPr>
        <w:pStyle w:val="Teksts"/>
        <w:spacing w:line="276" w:lineRule="auto"/>
        <w:ind w:left="1440" w:firstLine="0"/>
      </w:pPr>
      <w:r w:rsidRPr="7B0E5014">
        <w:t>Studiju ilgums – 2 gadi (4 semestri) / 3 gadi (6 semestri)</w:t>
      </w:r>
    </w:p>
    <w:p w14:paraId="7318073A" w14:textId="77777777" w:rsidR="00295AF6" w:rsidRPr="00CD184D" w:rsidRDefault="7B0E5014" w:rsidP="7B0E5014">
      <w:pPr>
        <w:pStyle w:val="Teksts"/>
        <w:spacing w:line="276" w:lineRule="auto"/>
        <w:ind w:left="1440" w:firstLine="0"/>
      </w:pPr>
      <w:r w:rsidRPr="7B0E5014">
        <w:t>Studiju apjoms – 80 kredītpunkti (KP)</w:t>
      </w:r>
    </w:p>
    <w:p w14:paraId="06BE3DF2" w14:textId="77777777" w:rsidR="00295AF6" w:rsidRPr="00CD184D" w:rsidRDefault="7B0E5014" w:rsidP="7B0E5014">
      <w:pPr>
        <w:pStyle w:val="Teksts"/>
        <w:spacing w:line="276" w:lineRule="auto"/>
        <w:ind w:left="1440" w:firstLine="0"/>
      </w:pPr>
      <w:r w:rsidRPr="7B0E5014">
        <w:t>Uzņemšana – ar vispārējo vidējo vai profesionālo vidējo izglītību</w:t>
      </w:r>
    </w:p>
    <w:p w14:paraId="4669496B" w14:textId="77777777" w:rsidR="00295AF6" w:rsidRPr="00CD184D" w:rsidRDefault="7B0E5014" w:rsidP="7B0E5014">
      <w:pPr>
        <w:pStyle w:val="Teksts"/>
        <w:spacing w:line="276" w:lineRule="auto"/>
        <w:ind w:left="1440" w:firstLine="0"/>
      </w:pPr>
      <w:r w:rsidRPr="7B0E5014">
        <w:t>Iegūstamā kvalifikācija – grāmatvedis (LR Profesiju katalogs, kods 3313-01)</w:t>
      </w:r>
    </w:p>
    <w:p w14:paraId="4E1C61BC" w14:textId="77777777" w:rsidR="00295AF6" w:rsidRPr="00CD184D" w:rsidRDefault="7B0E5014" w:rsidP="008F59C0">
      <w:pPr>
        <w:pStyle w:val="ListParagraph"/>
        <w:numPr>
          <w:ilvl w:val="0"/>
          <w:numId w:val="13"/>
        </w:numPr>
        <w:spacing w:after="0" w:line="276" w:lineRule="auto"/>
        <w:rPr>
          <w:rFonts w:ascii="Times New Roman" w:eastAsia="Times New Roman" w:hAnsi="Times New Roman"/>
          <w:i/>
          <w:iCs/>
          <w:sz w:val="24"/>
          <w:szCs w:val="24"/>
          <w:lang w:eastAsia="lv-LV"/>
        </w:rPr>
      </w:pPr>
      <w:r w:rsidRPr="7B0E5014">
        <w:rPr>
          <w:rFonts w:ascii="Times New Roman" w:eastAsia="Times New Roman" w:hAnsi="Times New Roman"/>
          <w:i/>
          <w:iCs/>
          <w:color w:val="000000" w:themeColor="text1"/>
          <w:sz w:val="24"/>
          <w:szCs w:val="24"/>
        </w:rPr>
        <w:t>Studiju programma „Mārketings un pārdošana”</w:t>
      </w:r>
    </w:p>
    <w:p w14:paraId="681D9564" w14:textId="77777777" w:rsidR="00295AF6" w:rsidRPr="00CD184D" w:rsidRDefault="7B0E5014" w:rsidP="7B0E5014">
      <w:pPr>
        <w:pStyle w:val="Teksts"/>
        <w:spacing w:line="276" w:lineRule="auto"/>
        <w:ind w:left="1440" w:firstLine="0"/>
      </w:pPr>
      <w:r w:rsidRPr="7B0E5014">
        <w:t>LR izglītības klasifikācijas kods – 41 341</w:t>
      </w:r>
    </w:p>
    <w:p w14:paraId="3DCC9FCD" w14:textId="77777777" w:rsidR="00295AF6" w:rsidRPr="00CD184D" w:rsidRDefault="7B0E5014" w:rsidP="7B0E5014">
      <w:pPr>
        <w:spacing w:after="0" w:line="276" w:lineRule="auto"/>
        <w:ind w:left="1440"/>
        <w:rPr>
          <w:rFonts w:ascii="Times New Roman" w:eastAsia="Times New Roman" w:hAnsi="Times New Roman"/>
          <w:sz w:val="24"/>
          <w:szCs w:val="24"/>
          <w:lang w:eastAsia="lv-LV"/>
        </w:rPr>
      </w:pPr>
      <w:r w:rsidRPr="7B0E5014">
        <w:rPr>
          <w:rFonts w:ascii="Times New Roman" w:eastAsia="Times New Roman" w:hAnsi="Times New Roman"/>
          <w:sz w:val="24"/>
          <w:szCs w:val="24"/>
          <w:lang w:eastAsia="lv-LV"/>
        </w:rPr>
        <w:t>Programmas īstenotājs – Jēkabpils Agrobiznesa koledža</w:t>
      </w:r>
    </w:p>
    <w:p w14:paraId="35AD5DD8" w14:textId="77777777" w:rsidR="00295AF6" w:rsidRPr="00CD184D" w:rsidRDefault="7B0E5014" w:rsidP="7B0E5014">
      <w:pPr>
        <w:pStyle w:val="Teksts"/>
        <w:spacing w:line="276" w:lineRule="auto"/>
        <w:ind w:left="1440" w:firstLine="0"/>
      </w:pPr>
      <w:r w:rsidRPr="7B0E5014">
        <w:t>Studiju veids – pilna laika studijas / nepilna laika studijas</w:t>
      </w:r>
    </w:p>
    <w:p w14:paraId="4A0A4840" w14:textId="77777777" w:rsidR="00295AF6" w:rsidRPr="00CD184D" w:rsidRDefault="7B0E5014" w:rsidP="7B0E5014">
      <w:pPr>
        <w:spacing w:after="0" w:line="276" w:lineRule="auto"/>
        <w:ind w:left="1440"/>
        <w:rPr>
          <w:rFonts w:ascii="Times New Roman" w:eastAsia="Times New Roman" w:hAnsi="Times New Roman"/>
          <w:sz w:val="24"/>
          <w:szCs w:val="24"/>
          <w:lang w:eastAsia="lv-LV"/>
        </w:rPr>
      </w:pPr>
      <w:r w:rsidRPr="7B0E5014">
        <w:rPr>
          <w:rFonts w:ascii="Times New Roman" w:eastAsia="Times New Roman" w:hAnsi="Times New Roman"/>
          <w:sz w:val="24"/>
          <w:szCs w:val="24"/>
          <w:lang w:eastAsia="lv-LV"/>
        </w:rPr>
        <w:t>Studiju ilgums – 2 gadi (4 semestri) / 2 gadi un 6 mēneši (5 semestri)</w:t>
      </w:r>
    </w:p>
    <w:p w14:paraId="25C5F775" w14:textId="77777777" w:rsidR="00295AF6" w:rsidRPr="00CD184D" w:rsidRDefault="7B0E5014" w:rsidP="7B0E5014">
      <w:pPr>
        <w:spacing w:after="0" w:line="276" w:lineRule="auto"/>
        <w:ind w:left="1440"/>
        <w:rPr>
          <w:rFonts w:ascii="Times New Roman" w:eastAsia="Times New Roman" w:hAnsi="Times New Roman"/>
          <w:sz w:val="24"/>
          <w:szCs w:val="24"/>
          <w:lang w:eastAsia="lv-LV"/>
        </w:rPr>
      </w:pPr>
      <w:r w:rsidRPr="7B0E5014">
        <w:rPr>
          <w:rFonts w:ascii="Times New Roman" w:eastAsia="Times New Roman" w:hAnsi="Times New Roman"/>
          <w:sz w:val="24"/>
          <w:szCs w:val="24"/>
          <w:lang w:eastAsia="lv-LV"/>
        </w:rPr>
        <w:t>Studiju apjoms – 80 kredītpunkti (KP)</w:t>
      </w:r>
    </w:p>
    <w:p w14:paraId="258E5850" w14:textId="77777777" w:rsidR="00295AF6" w:rsidRPr="00CD184D" w:rsidRDefault="7B0E5014" w:rsidP="7B0E5014">
      <w:pPr>
        <w:spacing w:after="0" w:line="276" w:lineRule="auto"/>
        <w:ind w:left="1440"/>
        <w:jc w:val="both"/>
        <w:rPr>
          <w:rFonts w:ascii="Times New Roman" w:eastAsia="Times New Roman" w:hAnsi="Times New Roman"/>
          <w:sz w:val="24"/>
          <w:szCs w:val="24"/>
          <w:lang w:eastAsia="lv-LV"/>
        </w:rPr>
      </w:pPr>
      <w:r w:rsidRPr="7B0E5014">
        <w:rPr>
          <w:rFonts w:ascii="Times New Roman" w:eastAsia="Times New Roman" w:hAnsi="Times New Roman"/>
          <w:sz w:val="24"/>
          <w:szCs w:val="24"/>
          <w:lang w:eastAsia="lv-LV"/>
        </w:rPr>
        <w:t>Uzņemšana – ar vispārējo vidējo vai profesionālo vidējo izglītību</w:t>
      </w:r>
    </w:p>
    <w:p w14:paraId="753F4EBC" w14:textId="77777777" w:rsidR="00295AF6" w:rsidRPr="00CD184D" w:rsidRDefault="7B0E5014" w:rsidP="7B0E5014">
      <w:pPr>
        <w:spacing w:after="0" w:line="276" w:lineRule="auto"/>
        <w:ind w:left="1440"/>
        <w:jc w:val="both"/>
        <w:rPr>
          <w:rFonts w:ascii="Times New Roman" w:eastAsia="Times New Roman" w:hAnsi="Times New Roman"/>
          <w:sz w:val="24"/>
          <w:szCs w:val="24"/>
        </w:rPr>
      </w:pPr>
      <w:r w:rsidRPr="7B0E5014">
        <w:rPr>
          <w:rFonts w:ascii="Times New Roman" w:eastAsia="Times New Roman" w:hAnsi="Times New Roman"/>
          <w:sz w:val="24"/>
          <w:szCs w:val="24"/>
          <w:lang w:eastAsia="lv-LV"/>
        </w:rPr>
        <w:t>Iegūstamā kvalifikācija – tirgvedības un tirdzniecības speciālists (LR Profesiju katalogs, kods 3339 21)</w:t>
      </w:r>
      <w:r w:rsidRPr="7B0E5014">
        <w:rPr>
          <w:rFonts w:ascii="Times New Roman" w:eastAsia="Times New Roman" w:hAnsi="Times New Roman"/>
          <w:sz w:val="24"/>
          <w:szCs w:val="24"/>
        </w:rPr>
        <w:t xml:space="preserve"> </w:t>
      </w:r>
    </w:p>
    <w:p w14:paraId="6206AEC6" w14:textId="77777777" w:rsidR="00295AF6" w:rsidRPr="00CD184D" w:rsidRDefault="7B0E5014" w:rsidP="7B0E5014">
      <w:pPr>
        <w:spacing w:after="0" w:line="276" w:lineRule="auto"/>
        <w:ind w:firstLine="720"/>
        <w:jc w:val="both"/>
        <w:rPr>
          <w:rFonts w:ascii="Times New Roman" w:eastAsia="Times New Roman" w:hAnsi="Times New Roman"/>
          <w:sz w:val="24"/>
          <w:szCs w:val="24"/>
        </w:rPr>
      </w:pPr>
      <w:r w:rsidRPr="7B0E5014">
        <w:rPr>
          <w:rFonts w:ascii="Times New Roman" w:eastAsia="Times New Roman" w:hAnsi="Times New Roman"/>
          <w:b/>
          <w:bCs/>
          <w:i/>
          <w:iCs/>
          <w:sz w:val="24"/>
          <w:szCs w:val="24"/>
          <w:lang w:val="it-IT"/>
        </w:rPr>
        <w:t>II</w:t>
      </w:r>
      <w:r w:rsidRPr="7B0E5014">
        <w:rPr>
          <w:rFonts w:ascii="Times New Roman" w:eastAsia="Times New Roman" w:hAnsi="Times New Roman"/>
          <w:b/>
          <w:bCs/>
          <w:i/>
          <w:iCs/>
          <w:sz w:val="24"/>
          <w:szCs w:val="24"/>
        </w:rPr>
        <w:t xml:space="preserve"> Akreditēts studiju virziens „Informācijas tehnoloģija, datortehnika, elektronika, telekomunikācijas, datorvadība un datorzinātne</w:t>
      </w:r>
      <w:r w:rsidRPr="7B0E5014">
        <w:rPr>
          <w:rFonts w:ascii="Times New Roman" w:eastAsia="Times New Roman" w:hAnsi="Times New Roman"/>
          <w:i/>
          <w:iCs/>
          <w:sz w:val="24"/>
          <w:szCs w:val="24"/>
        </w:rPr>
        <w:t>”.</w:t>
      </w:r>
      <w:r w:rsidRPr="7B0E5014">
        <w:rPr>
          <w:rFonts w:ascii="Times New Roman" w:eastAsia="Times New Roman" w:hAnsi="Times New Roman"/>
          <w:sz w:val="24"/>
          <w:szCs w:val="24"/>
        </w:rPr>
        <w:t xml:space="preserve"> </w:t>
      </w:r>
    </w:p>
    <w:p w14:paraId="482B3FCB" w14:textId="77777777" w:rsidR="00295AF6" w:rsidRPr="00CD184D" w:rsidRDefault="00295AF6" w:rsidP="35B2936D">
      <w:pPr>
        <w:spacing w:after="0" w:line="276" w:lineRule="auto"/>
        <w:ind w:firstLine="850"/>
        <w:jc w:val="both"/>
        <w:rPr>
          <w:rFonts w:ascii="Times New Roman" w:eastAsia="Times New Roman" w:hAnsi="Times New Roman"/>
          <w:sz w:val="24"/>
          <w:szCs w:val="24"/>
          <w:lang w:bidi="en-US"/>
        </w:rPr>
      </w:pPr>
      <w:r w:rsidRPr="35B2936D">
        <w:rPr>
          <w:rFonts w:ascii="Times New Roman" w:eastAsia="Times New Roman" w:hAnsi="Times New Roman"/>
          <w:sz w:val="24"/>
          <w:szCs w:val="24"/>
        </w:rPr>
        <w:t>Viena p</w:t>
      </w:r>
      <w:r w:rsidRPr="35B2936D">
        <w:rPr>
          <w:rFonts w:ascii="Times New Roman" w:eastAsia="Times New Roman" w:hAnsi="Times New Roman"/>
          <w:sz w:val="24"/>
          <w:szCs w:val="24"/>
          <w:lang w:bidi="en-US"/>
        </w:rPr>
        <w:t>irmā līmeņa profesionālās augstākās izglītības studiju programma:</w:t>
      </w:r>
    </w:p>
    <w:p w14:paraId="277DF85E" w14:textId="77777777" w:rsidR="00295AF6" w:rsidRPr="00CD184D" w:rsidRDefault="00295AF6" w:rsidP="7B0E5014">
      <w:pPr>
        <w:pStyle w:val="ListParagraph"/>
        <w:numPr>
          <w:ilvl w:val="1"/>
          <w:numId w:val="1"/>
        </w:numPr>
        <w:spacing w:after="0" w:line="276" w:lineRule="auto"/>
        <w:jc w:val="both"/>
        <w:rPr>
          <w:rFonts w:ascii="Times New Roman" w:eastAsia="Times New Roman" w:hAnsi="Times New Roman"/>
          <w:i/>
          <w:iCs/>
          <w:sz w:val="24"/>
          <w:szCs w:val="24"/>
          <w:lang w:bidi="en-US"/>
        </w:rPr>
      </w:pPr>
      <w:r w:rsidRPr="7B0E5014">
        <w:rPr>
          <w:rFonts w:ascii="Times New Roman" w:eastAsia="Times New Roman" w:hAnsi="Times New Roman"/>
          <w:i/>
          <w:iCs/>
          <w:sz w:val="24"/>
          <w:szCs w:val="24"/>
          <w:shd w:val="clear" w:color="auto" w:fill="FFFFFF"/>
        </w:rPr>
        <w:t>“Programmēšana un datortīklu administrēšana” (2 specializācijas)</w:t>
      </w:r>
    </w:p>
    <w:p w14:paraId="18883C94" w14:textId="0ED6BE34"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LR izglītības klasifikācijas programmas kods - 41 483</w:t>
      </w:r>
    </w:p>
    <w:p w14:paraId="12398CBF" w14:textId="77777777"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Programmas īstenotājs – Jēkabpils Agrobiznesa koledža</w:t>
      </w:r>
    </w:p>
    <w:p w14:paraId="6649F9D5" w14:textId="77777777"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Studiju veids – pilna laika studijas</w:t>
      </w:r>
    </w:p>
    <w:p w14:paraId="116BCC6A" w14:textId="77777777"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Studiju ilgums – 2 gadi (4 semestri)</w:t>
      </w:r>
    </w:p>
    <w:p w14:paraId="111A124E" w14:textId="77777777"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Studiju apjoms – 80 kredītpunkti (KP)</w:t>
      </w:r>
    </w:p>
    <w:p w14:paraId="50C27452" w14:textId="77777777"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 xml:space="preserve">Uzņemšana – </w:t>
      </w:r>
      <w:r w:rsidRPr="7B0E5014">
        <w:rPr>
          <w:rFonts w:ascii="Times New Roman" w:eastAsia="Times New Roman" w:hAnsi="Times New Roman"/>
          <w:sz w:val="24"/>
          <w:szCs w:val="24"/>
          <w:lang w:eastAsia="lv-LV"/>
        </w:rPr>
        <w:t>ar vispārējo vidējo vai profesionālo vidējo izglītību</w:t>
      </w:r>
    </w:p>
    <w:p w14:paraId="1D128BFD" w14:textId="77777777" w:rsidR="00295AF6" w:rsidRPr="00CD184D" w:rsidRDefault="7B0E5014" w:rsidP="7B0E5014">
      <w:pPr>
        <w:spacing w:after="0" w:line="276" w:lineRule="auto"/>
        <w:ind w:left="1440"/>
        <w:jc w:val="both"/>
        <w:rPr>
          <w:rFonts w:ascii="Times New Roman" w:eastAsia="Times New Roman" w:hAnsi="Times New Roman"/>
          <w:sz w:val="24"/>
          <w:szCs w:val="24"/>
          <w:lang w:bidi="en-US"/>
        </w:rPr>
      </w:pPr>
      <w:r w:rsidRPr="7B0E5014">
        <w:rPr>
          <w:rFonts w:ascii="Times New Roman" w:eastAsia="Times New Roman" w:hAnsi="Times New Roman"/>
          <w:sz w:val="24"/>
          <w:szCs w:val="24"/>
          <w:lang w:bidi="en-US"/>
        </w:rPr>
        <w:t>Iegūstamās kvalifikācijas:</w:t>
      </w:r>
    </w:p>
    <w:p w14:paraId="3D553610" w14:textId="02FD4049" w:rsidR="00295AF6" w:rsidRPr="00CD184D" w:rsidRDefault="7B0E5014" w:rsidP="35B2936D">
      <w:pPr>
        <w:spacing w:after="0" w:line="276" w:lineRule="auto"/>
        <w:ind w:left="1440"/>
        <w:jc w:val="both"/>
        <w:rPr>
          <w:rFonts w:ascii="Times New Roman" w:eastAsia="Times New Roman" w:hAnsi="Times New Roman"/>
          <w:color w:val="FF0000"/>
          <w:sz w:val="24"/>
          <w:szCs w:val="24"/>
          <w:lang w:bidi="en-US"/>
        </w:rPr>
      </w:pPr>
      <w:r w:rsidRPr="35B2936D">
        <w:rPr>
          <w:rFonts w:ascii="Times New Roman" w:eastAsia="Times New Roman" w:hAnsi="Times New Roman"/>
          <w:sz w:val="24"/>
          <w:szCs w:val="24"/>
          <w:lang w:bidi="en-US"/>
        </w:rPr>
        <w:t>programmētājs</w:t>
      </w:r>
    </w:p>
    <w:p w14:paraId="00CD61B5" w14:textId="34FB03B6" w:rsidR="00295AF6" w:rsidRPr="00CD184D" w:rsidRDefault="7B0E5014" w:rsidP="7B0E5014">
      <w:pPr>
        <w:spacing w:after="0" w:line="276" w:lineRule="auto"/>
        <w:ind w:left="1440"/>
        <w:jc w:val="both"/>
        <w:rPr>
          <w:rFonts w:ascii="Times New Roman" w:eastAsia="Times New Roman" w:hAnsi="Times New Roman"/>
          <w:color w:val="FF0000"/>
          <w:sz w:val="24"/>
          <w:szCs w:val="24"/>
          <w:lang w:bidi="en-US"/>
        </w:rPr>
      </w:pPr>
      <w:r w:rsidRPr="35B2936D">
        <w:rPr>
          <w:rFonts w:ascii="Times New Roman" w:eastAsia="Times New Roman" w:hAnsi="Times New Roman"/>
          <w:sz w:val="24"/>
          <w:szCs w:val="24"/>
          <w:lang w:bidi="en-US"/>
        </w:rPr>
        <w:t>datortīklu administrators</w:t>
      </w:r>
    </w:p>
    <w:p w14:paraId="44FB30F8" w14:textId="77777777" w:rsidR="00295AF6" w:rsidRPr="00CD184D" w:rsidRDefault="00295AF6" w:rsidP="7B0E5014">
      <w:pPr>
        <w:spacing w:after="0" w:line="276" w:lineRule="auto"/>
        <w:jc w:val="both"/>
        <w:rPr>
          <w:rFonts w:ascii="Times New Roman" w:eastAsia="Times New Roman" w:hAnsi="Times New Roman"/>
          <w:color w:val="FF0000"/>
          <w:sz w:val="24"/>
          <w:szCs w:val="24"/>
          <w:lang w:bidi="en-US"/>
        </w:rPr>
      </w:pPr>
    </w:p>
    <w:p w14:paraId="4DF58F93" w14:textId="77777777" w:rsidR="00295AF6" w:rsidRPr="00CD184D" w:rsidRDefault="7B0E5014" w:rsidP="7B0E5014">
      <w:pPr>
        <w:pStyle w:val="Teksts"/>
        <w:spacing w:line="276" w:lineRule="auto"/>
        <w:ind w:firstLine="720"/>
        <w:rPr>
          <w:b/>
          <w:bCs/>
          <w:color w:val="auto"/>
          <w:lang w:val="it-IT"/>
        </w:rPr>
      </w:pPr>
      <w:r w:rsidRPr="35B2936D">
        <w:rPr>
          <w:b/>
          <w:bCs/>
          <w:i/>
          <w:iCs/>
          <w:lang w:val="it-IT"/>
        </w:rPr>
        <w:t>III Akreditēts virziens</w:t>
      </w:r>
      <w:r w:rsidRPr="35B2936D">
        <w:rPr>
          <w:i/>
          <w:iCs/>
          <w:lang w:val="it-IT"/>
        </w:rPr>
        <w:t xml:space="preserve"> </w:t>
      </w:r>
      <w:r w:rsidRPr="35B2936D">
        <w:rPr>
          <w:b/>
          <w:bCs/>
          <w:i/>
          <w:iCs/>
          <w:color w:val="auto"/>
          <w:lang w:val="it-IT"/>
        </w:rPr>
        <w:t xml:space="preserve">“Vadība, administrēšana un nekustamo īpašumu pārvaldība”. </w:t>
      </w:r>
    </w:p>
    <w:p w14:paraId="0BB5C2C7" w14:textId="77777777" w:rsidR="00295AF6" w:rsidRPr="00CD184D" w:rsidRDefault="7B0E5014" w:rsidP="35B2936D">
      <w:pPr>
        <w:pStyle w:val="Teksts"/>
        <w:spacing w:line="276" w:lineRule="auto"/>
        <w:ind w:firstLine="850"/>
      </w:pPr>
      <w:r w:rsidRPr="35B2936D">
        <w:rPr>
          <w:color w:val="auto"/>
          <w:lang w:val="it-IT"/>
        </w:rPr>
        <w:t xml:space="preserve">Viena </w:t>
      </w:r>
      <w:r w:rsidRPr="35B2936D">
        <w:rPr>
          <w:color w:val="auto"/>
        </w:rPr>
        <w:t>pirmā</w:t>
      </w:r>
      <w:r w:rsidRPr="35B2936D">
        <w:t xml:space="preserve"> līmeņa profesionālās augstākās izglītības</w:t>
      </w:r>
      <w:r w:rsidRPr="35B2936D">
        <w:rPr>
          <w:lang w:val="it-IT"/>
        </w:rPr>
        <w:t xml:space="preserve"> studiju programma</w:t>
      </w:r>
      <w:r w:rsidRPr="35B2936D">
        <w:rPr>
          <w:lang w:eastAsia="lv-LV"/>
        </w:rPr>
        <w:t xml:space="preserve"> „Namu pārvaldīšana”</w:t>
      </w:r>
    </w:p>
    <w:p w14:paraId="0452DF00" w14:textId="12572C68" w:rsidR="17556305" w:rsidRDefault="7B0E5014" w:rsidP="35B2936D">
      <w:pPr>
        <w:pStyle w:val="Teksts"/>
        <w:spacing w:line="276" w:lineRule="auto"/>
        <w:ind w:left="1440" w:firstLine="0"/>
        <w:rPr>
          <w:color w:val="000000" w:themeColor="text1"/>
        </w:rPr>
      </w:pPr>
      <w:r w:rsidRPr="35B2936D">
        <w:rPr>
          <w:color w:val="000000" w:themeColor="text1"/>
        </w:rPr>
        <w:t>LR izglītības klasifikācijas kods – 41 345</w:t>
      </w:r>
    </w:p>
    <w:p w14:paraId="6436213A" w14:textId="77777777" w:rsidR="00295AF6" w:rsidRPr="00CD184D" w:rsidRDefault="7B0E5014" w:rsidP="35B2936D">
      <w:pPr>
        <w:spacing w:after="0" w:line="276" w:lineRule="auto"/>
        <w:ind w:left="1440"/>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Programmas īstenotājs – Jēkabpils Agrobiznesa koledža</w:t>
      </w:r>
    </w:p>
    <w:p w14:paraId="664AA87E" w14:textId="77777777" w:rsidR="00295AF6" w:rsidRPr="00CD184D" w:rsidRDefault="7B0E5014" w:rsidP="35B2936D">
      <w:pPr>
        <w:spacing w:after="0" w:line="276" w:lineRule="auto"/>
        <w:ind w:left="1440"/>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Studiju veids –</w:t>
      </w:r>
      <w:r w:rsidRPr="35B2936D">
        <w:rPr>
          <w:rFonts w:ascii="Times New Roman" w:eastAsia="Times New Roman" w:hAnsi="Times New Roman"/>
          <w:sz w:val="24"/>
          <w:szCs w:val="24"/>
        </w:rPr>
        <w:t>nepilna laika studijas</w:t>
      </w:r>
      <w:r w:rsidRPr="35B2936D">
        <w:rPr>
          <w:rFonts w:ascii="Times New Roman" w:eastAsia="Times New Roman" w:hAnsi="Times New Roman"/>
          <w:sz w:val="24"/>
          <w:szCs w:val="24"/>
          <w:lang w:eastAsia="lv-LV"/>
        </w:rPr>
        <w:t xml:space="preserve"> </w:t>
      </w:r>
    </w:p>
    <w:p w14:paraId="382B6C8C" w14:textId="77777777" w:rsidR="00295AF6" w:rsidRPr="00CD184D" w:rsidRDefault="7B0E5014" w:rsidP="35B2936D">
      <w:pPr>
        <w:spacing w:after="0" w:line="276" w:lineRule="auto"/>
        <w:ind w:left="1440"/>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Studiju ilgums –2,5 gadi (5 semestri)</w:t>
      </w:r>
    </w:p>
    <w:p w14:paraId="00DC1FDB" w14:textId="77777777" w:rsidR="00295AF6" w:rsidRPr="00CD184D" w:rsidRDefault="7B0E5014" w:rsidP="35B2936D">
      <w:pPr>
        <w:spacing w:after="0" w:line="276" w:lineRule="auto"/>
        <w:ind w:left="1440"/>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Studiju apjoms – 80 kredītpunkti (KP)</w:t>
      </w:r>
    </w:p>
    <w:p w14:paraId="2F658314" w14:textId="77777777" w:rsidR="00295AF6" w:rsidRPr="00CD184D" w:rsidRDefault="7B0E5014" w:rsidP="35B2936D">
      <w:pPr>
        <w:spacing w:after="0" w:line="276" w:lineRule="auto"/>
        <w:ind w:left="1440"/>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Uzņemšana – ar vispārējo vidējo vai profesionālo vidējo izglītību</w:t>
      </w:r>
    </w:p>
    <w:p w14:paraId="2D14AFAC" w14:textId="77777777" w:rsidR="00295AF6" w:rsidRPr="00CD184D" w:rsidRDefault="7B0E5014" w:rsidP="35B2936D">
      <w:pPr>
        <w:spacing w:after="0" w:line="276" w:lineRule="auto"/>
        <w:ind w:left="1440"/>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Iegūstamā kvalifikācija – namu pārvaldnieks (LR Profesiju katalogs, kods 2422 21)</w:t>
      </w:r>
    </w:p>
    <w:p w14:paraId="29D6B04F" w14:textId="77777777" w:rsidR="00D7317C" w:rsidRPr="00CD184D" w:rsidRDefault="7B0E5014" w:rsidP="7B0E5014">
      <w:pPr>
        <w:spacing w:after="0" w:line="276" w:lineRule="auto"/>
        <w:ind w:firstLine="720"/>
        <w:jc w:val="both"/>
        <w:rPr>
          <w:rFonts w:ascii="Times New Roman" w:eastAsia="Times New Roman" w:hAnsi="Times New Roman"/>
          <w:sz w:val="24"/>
          <w:szCs w:val="24"/>
          <w:lang w:bidi="en-US"/>
        </w:rPr>
      </w:pPr>
      <w:r w:rsidRPr="35B2936D">
        <w:rPr>
          <w:rFonts w:ascii="Times New Roman" w:eastAsia="Times New Roman" w:hAnsi="Times New Roman"/>
          <w:b/>
          <w:bCs/>
          <w:sz w:val="24"/>
          <w:szCs w:val="24"/>
        </w:rPr>
        <w:t xml:space="preserve"> </w:t>
      </w:r>
    </w:p>
    <w:tbl>
      <w:tblPr>
        <w:tblStyle w:val="TableGrid"/>
        <w:tblW w:w="0" w:type="auto"/>
        <w:jc w:val="center"/>
        <w:tblLayout w:type="fixed"/>
        <w:tblLook w:val="06A0" w:firstRow="1" w:lastRow="0" w:firstColumn="1" w:lastColumn="0" w:noHBand="1" w:noVBand="1"/>
      </w:tblPr>
      <w:tblGrid>
        <w:gridCol w:w="9345"/>
      </w:tblGrid>
      <w:tr w:rsidR="35B2936D" w14:paraId="7066ADD3" w14:textId="77777777" w:rsidTr="35B2936D">
        <w:trPr>
          <w:jc w:val="center"/>
        </w:trPr>
        <w:tc>
          <w:tcPr>
            <w:tcW w:w="9345" w:type="dxa"/>
            <w:shd w:val="clear" w:color="auto" w:fill="E7E6E6" w:themeFill="background2"/>
            <w:vAlign w:val="center"/>
          </w:tcPr>
          <w:p w14:paraId="73E8D9E5" w14:textId="6757F6A9" w:rsidR="3D903C0F" w:rsidRDefault="3D903C0F" w:rsidP="35B2936D">
            <w:pPr>
              <w:spacing w:before="40" w:after="40"/>
              <w:jc w:val="center"/>
              <w:rPr>
                <w:rFonts w:ascii="Times New Roman" w:eastAsia="Times New Roman" w:hAnsi="Times New Roman"/>
                <w:b/>
                <w:bCs/>
              </w:rPr>
            </w:pPr>
            <w:r w:rsidRPr="35B2936D">
              <w:rPr>
                <w:rFonts w:ascii="Times New Roman" w:eastAsia="Times New Roman" w:hAnsi="Times New Roman"/>
                <w:b/>
                <w:bCs/>
                <w:sz w:val="24"/>
                <w:szCs w:val="24"/>
              </w:rPr>
              <w:t>STUDĒJOŠIE</w:t>
            </w:r>
          </w:p>
        </w:tc>
      </w:tr>
    </w:tbl>
    <w:p w14:paraId="3CDC25AA" w14:textId="0470484F" w:rsidR="35B2936D" w:rsidRDefault="35B2936D" w:rsidP="35B2936D">
      <w:pPr>
        <w:pStyle w:val="pamatteksts"/>
        <w:spacing w:line="276" w:lineRule="auto"/>
        <w:ind w:firstLine="850"/>
      </w:pPr>
    </w:p>
    <w:p w14:paraId="3CD4BC16" w14:textId="77777777" w:rsidR="0030395C" w:rsidRPr="00CD184D" w:rsidRDefault="7B0E5014" w:rsidP="35B2936D">
      <w:pPr>
        <w:pStyle w:val="pamatteksts"/>
        <w:spacing w:line="276" w:lineRule="auto"/>
        <w:ind w:firstLine="850"/>
      </w:pPr>
      <w:r w:rsidRPr="35B2936D">
        <w:t>Uzņemšanas un imatrikulācijas kārtību nosaka Koledžas padomē apstiprinātais iekšējais normatīvais akts “Uzņemšanas noteikumi Jēkabpils Agrobiznesa koledžā”.</w:t>
      </w:r>
    </w:p>
    <w:p w14:paraId="7AA6E96D" w14:textId="77777777" w:rsidR="00CD4BB3" w:rsidRPr="00CD184D" w:rsidRDefault="7B0E5014" w:rsidP="35B2936D">
      <w:pPr>
        <w:pStyle w:val="pamatteksts"/>
        <w:spacing w:line="276" w:lineRule="auto"/>
        <w:ind w:firstLine="850"/>
      </w:pPr>
      <w:r w:rsidRPr="35B2936D">
        <w:t>Studiju process Koledžā pilna laika studijās ir 2 gadi (4 semestri), nepilna laika studijās – 2 gadi 6 mēneši (līdz 2021.g. – 2 gadi un 5 mēneši).</w:t>
      </w:r>
    </w:p>
    <w:p w14:paraId="54348980" w14:textId="1FCE62EA" w:rsidR="00CD4BB3" w:rsidRPr="00CD184D" w:rsidRDefault="7B0E5014" w:rsidP="35B2936D">
      <w:pPr>
        <w:pStyle w:val="pamatteksts"/>
        <w:spacing w:line="276" w:lineRule="auto"/>
        <w:ind w:firstLine="850"/>
      </w:pPr>
      <w:r w:rsidRPr="35B2936D">
        <w:t>Studējošie tiek rosināti aktīvi iesaistīties mācīšanās, mācīšanas un novērtēšanas procesos.</w:t>
      </w:r>
    </w:p>
    <w:p w14:paraId="30449C8D" w14:textId="3EEF5682" w:rsidR="00CD4BB3" w:rsidRPr="00CD184D" w:rsidRDefault="7B0E5014" w:rsidP="35B2936D">
      <w:pPr>
        <w:pStyle w:val="pamatteksts"/>
        <w:spacing w:line="276" w:lineRule="auto"/>
        <w:ind w:firstLine="850"/>
      </w:pPr>
      <w:r w:rsidRPr="35B2936D">
        <w:t>Akadēmiskā gada pirmajā studiju dienā un septembrī, tiekoties ar administrācijas pārstāvjiem, studējošie tiek informēti par:</w:t>
      </w:r>
    </w:p>
    <w:p w14:paraId="37BD4B19" w14:textId="77777777" w:rsidR="00CD4BB3" w:rsidRPr="00CD184D" w:rsidRDefault="7B0E5014" w:rsidP="008F59C0">
      <w:pPr>
        <w:pStyle w:val="Virsraksts2"/>
        <w:numPr>
          <w:ilvl w:val="1"/>
          <w:numId w:val="26"/>
        </w:numPr>
        <w:spacing w:line="276" w:lineRule="auto"/>
        <w:ind w:left="1494"/>
        <w:jc w:val="both"/>
        <w:rPr>
          <w:rFonts w:eastAsia="Times New Roman"/>
          <w:b w:val="0"/>
        </w:rPr>
      </w:pPr>
      <w:r w:rsidRPr="35B2936D">
        <w:rPr>
          <w:rFonts w:eastAsia="Times New Roman"/>
          <w:b w:val="0"/>
        </w:rPr>
        <w:t>Iespējām izteikt savu viedokli un ieteikumus (rakstiski, mutiski) – plānotās/brīvprātīgas informācijas sniegšanas aktivitātēs.</w:t>
      </w:r>
    </w:p>
    <w:p w14:paraId="776086B8" w14:textId="29BAC089" w:rsidR="00CD4BB3" w:rsidRPr="00CD184D" w:rsidRDefault="7B0E5014" w:rsidP="008F59C0">
      <w:pPr>
        <w:pStyle w:val="Virsraksts2"/>
        <w:numPr>
          <w:ilvl w:val="1"/>
          <w:numId w:val="26"/>
        </w:numPr>
        <w:spacing w:line="276" w:lineRule="auto"/>
        <w:ind w:left="1494"/>
        <w:jc w:val="both"/>
        <w:rPr>
          <w:rFonts w:eastAsia="Times New Roman"/>
          <w:b w:val="0"/>
        </w:rPr>
      </w:pPr>
      <w:r w:rsidRPr="35B2936D">
        <w:rPr>
          <w:rFonts w:eastAsia="Times New Roman"/>
          <w:b w:val="0"/>
        </w:rPr>
        <w:t xml:space="preserve">Studējošo pārstāvniecības izveidošanu, t.i., pašpārvaldi. </w:t>
      </w:r>
    </w:p>
    <w:p w14:paraId="32758A87" w14:textId="77777777" w:rsidR="00CD4BB3" w:rsidRPr="00CD184D" w:rsidRDefault="7B0E5014" w:rsidP="008F59C0">
      <w:pPr>
        <w:pStyle w:val="Virsraksts2"/>
        <w:numPr>
          <w:ilvl w:val="1"/>
          <w:numId w:val="26"/>
        </w:numPr>
        <w:spacing w:line="276" w:lineRule="auto"/>
        <w:ind w:left="1494"/>
        <w:jc w:val="both"/>
        <w:rPr>
          <w:rFonts w:eastAsia="Times New Roman"/>
          <w:b w:val="0"/>
        </w:rPr>
      </w:pPr>
      <w:r w:rsidRPr="35B2936D">
        <w:rPr>
          <w:rFonts w:eastAsia="Times New Roman"/>
          <w:b w:val="0"/>
        </w:rPr>
        <w:t>Nepieciešamību studiju kursa pirmajā nodarbībā vienoties ar docētāju par sasniedzamajiem rezultātiem un metodēm, saturu, pārbaudes darbiem, to novērtēšanas kritērijiem, paņēmieniem rezultātu sasniegšanā.</w:t>
      </w:r>
    </w:p>
    <w:p w14:paraId="0110C5B0" w14:textId="77777777" w:rsidR="00CD4BB3" w:rsidRPr="00CD184D" w:rsidRDefault="7B0E5014" w:rsidP="008F59C0">
      <w:pPr>
        <w:pStyle w:val="Virsraksts2"/>
        <w:numPr>
          <w:ilvl w:val="1"/>
          <w:numId w:val="26"/>
        </w:numPr>
        <w:spacing w:line="276" w:lineRule="auto"/>
        <w:ind w:left="1494"/>
        <w:jc w:val="both"/>
        <w:rPr>
          <w:rFonts w:eastAsia="Times New Roman"/>
          <w:b w:val="0"/>
        </w:rPr>
      </w:pPr>
      <w:r w:rsidRPr="35B2936D">
        <w:rPr>
          <w:rFonts w:eastAsia="Times New Roman"/>
          <w:b w:val="0"/>
        </w:rPr>
        <w:t>Abpusēju nepieciešamību iesaistīties studējošo aptaujās/intervijās.</w:t>
      </w:r>
    </w:p>
    <w:p w14:paraId="33C32434" w14:textId="77777777" w:rsidR="00CD4BB3" w:rsidRPr="00CD184D" w:rsidRDefault="7B0E5014" w:rsidP="008F59C0">
      <w:pPr>
        <w:pStyle w:val="Virsraksts2"/>
        <w:numPr>
          <w:ilvl w:val="1"/>
          <w:numId w:val="26"/>
        </w:numPr>
        <w:spacing w:line="276" w:lineRule="auto"/>
        <w:ind w:left="1494"/>
        <w:jc w:val="both"/>
        <w:rPr>
          <w:rFonts w:eastAsia="Times New Roman"/>
          <w:b w:val="0"/>
        </w:rPr>
      </w:pPr>
      <w:r w:rsidRPr="35B2936D">
        <w:rPr>
          <w:rFonts w:eastAsia="Times New Roman"/>
          <w:b w:val="0"/>
        </w:rPr>
        <w:t>Normatīvajiem aktiem, kas regulē studiju procesu Koledžā, par iespējām ar tiem iepazīties.</w:t>
      </w:r>
    </w:p>
    <w:p w14:paraId="3273B500" w14:textId="77777777" w:rsidR="00CD4BB3" w:rsidRPr="00CD184D" w:rsidRDefault="7B0E5014" w:rsidP="35B2936D">
      <w:pPr>
        <w:pStyle w:val="pamatteksts"/>
        <w:spacing w:line="276" w:lineRule="auto"/>
        <w:ind w:firstLine="850"/>
      </w:pPr>
      <w:r w:rsidRPr="35B2936D">
        <w:t xml:space="preserve">Studiju procesā tiek ņemta vērā studējošo mērķauditorijas daudzveidība un apstāklis, ka </w:t>
      </w:r>
      <w:r w:rsidRPr="35B2936D">
        <w:rPr>
          <w:rStyle w:val="pamattekstsChar"/>
        </w:rPr>
        <w:t>cilvēks ikdienā ieņem dažādas sociālās lomas, tātad ir nepieciešamība apgūt arī ļoti dažādas prasmes un kompetences – tās drīkst ieteikt studējošie. Studējošie drīkst ieteikt mācībspēkiem efektīvākās mācīšanas metodes studiju rezultātu sasniegšanā. Docētāji ieteikumus</w:t>
      </w:r>
      <w:r w:rsidRPr="35B2936D">
        <w:t xml:space="preserve"> apspriež un pieņem vai nepieņem, pamatojot lēmumu.</w:t>
      </w:r>
    </w:p>
    <w:p w14:paraId="1512F8BA" w14:textId="77777777" w:rsidR="00CD4BB3" w:rsidRPr="00CD184D" w:rsidRDefault="7B0E5014" w:rsidP="35B2936D">
      <w:pPr>
        <w:pStyle w:val="pamatteksts"/>
        <w:spacing w:line="276" w:lineRule="auto"/>
        <w:ind w:firstLine="850"/>
      </w:pPr>
      <w:r w:rsidRPr="35B2936D">
        <w:t xml:space="preserve">Vērtēšanas sistēma ir izstrādāta (“Studiju un pārbaudījumu kārtība”, “Valsts noslēguma pārbaudījuma (Kvalifikācijas eksāmena) nolikums”, “Kursa darbu izstrādes un aizstāvēšanas kārtība”),  publiskota </w:t>
      </w:r>
      <w:hyperlink r:id="rId13">
        <w:r w:rsidRPr="35B2936D">
          <w:rPr>
            <w:rStyle w:val="Hyperlink"/>
          </w:rPr>
          <w:t>www.jak.lv</w:t>
        </w:r>
      </w:hyperlink>
      <w:r w:rsidRPr="35B2936D">
        <w:t xml:space="preserve"> – reģistrētiem lietotājiem, tā studējošajiem tiek izskaidrota arī katra studiju kursa ietvaros. Studējošais ir tiesīgs iepazīties ar laboto praktisko, patstāvīgo, pārbaudes darbu un saņemt skaidrojumu par novērtējumu. </w:t>
      </w:r>
    </w:p>
    <w:p w14:paraId="359C51DD" w14:textId="77777777" w:rsidR="00CD4BB3" w:rsidRPr="00CD184D" w:rsidRDefault="7B0E5014" w:rsidP="35B2936D">
      <w:pPr>
        <w:pStyle w:val="pamatteksts"/>
        <w:spacing w:line="276" w:lineRule="auto"/>
        <w:ind w:firstLine="850"/>
      </w:pPr>
      <w:r w:rsidRPr="35B2936D">
        <w:t>Katedru sēdēs mācībspēki dalās pieredzē studentcentrēta studiju procesa īstenošanā, lai profesionāli pilnveidotos un, lai Koledža varētu nodrošināt studentcentrētu studiju procesu.</w:t>
      </w:r>
    </w:p>
    <w:p w14:paraId="4D576C12" w14:textId="77777777" w:rsidR="00CD4BB3" w:rsidRPr="00CD184D" w:rsidRDefault="7B0E5014" w:rsidP="35B2936D">
      <w:pPr>
        <w:pStyle w:val="pamatteksts"/>
        <w:spacing w:line="276" w:lineRule="auto"/>
        <w:ind w:firstLine="850"/>
      </w:pPr>
      <w:r w:rsidRPr="35B2936D">
        <w:t>Studējošie savus ierosinājumus/aizrādījumus izsaka pašpārvaldei/kuratoram vai studiju daļā (katedras vadītājam vai direktora vietniekam studiju un tālākizglītības jomā).</w:t>
      </w:r>
    </w:p>
    <w:p w14:paraId="057391F4" w14:textId="77777777" w:rsidR="00CD4BB3" w:rsidRPr="00CD184D" w:rsidRDefault="7B0E5014" w:rsidP="35B2936D">
      <w:pPr>
        <w:pStyle w:val="pamatteksts"/>
        <w:spacing w:line="276" w:lineRule="auto"/>
        <w:ind w:firstLine="850"/>
      </w:pPr>
      <w:r w:rsidRPr="35B2936D">
        <w:t>Koledžas sniegtais atbalsts:</w:t>
      </w:r>
    </w:p>
    <w:p w14:paraId="0BD02D78" w14:textId="77777777" w:rsidR="00CD4BB3" w:rsidRPr="00CD184D" w:rsidRDefault="7B0E5014" w:rsidP="008F59C0">
      <w:pPr>
        <w:pStyle w:val="pamatteksts"/>
        <w:numPr>
          <w:ilvl w:val="1"/>
          <w:numId w:val="25"/>
        </w:numPr>
        <w:spacing w:line="276" w:lineRule="auto"/>
        <w:ind w:left="1560" w:hanging="426"/>
      </w:pPr>
      <w:r w:rsidRPr="35B2936D">
        <w:t>Konsultācijas bezmaksas/maksas.</w:t>
      </w:r>
    </w:p>
    <w:p w14:paraId="64CBF385" w14:textId="77777777" w:rsidR="00CD4BB3" w:rsidRPr="00CD184D" w:rsidRDefault="7B0E5014" w:rsidP="008F59C0">
      <w:pPr>
        <w:pStyle w:val="pamatteksts"/>
        <w:numPr>
          <w:ilvl w:val="1"/>
          <w:numId w:val="25"/>
        </w:numPr>
        <w:spacing w:line="276" w:lineRule="auto"/>
        <w:ind w:left="1560" w:hanging="426"/>
      </w:pPr>
      <w:r w:rsidRPr="35B2936D">
        <w:t>Dalība projektos (arī starptautiskos).</w:t>
      </w:r>
    </w:p>
    <w:p w14:paraId="319AE21C" w14:textId="77777777" w:rsidR="00CD4BB3" w:rsidRPr="00CD184D" w:rsidRDefault="7B0E5014" w:rsidP="008F59C0">
      <w:pPr>
        <w:pStyle w:val="pamatteksts"/>
        <w:numPr>
          <w:ilvl w:val="1"/>
          <w:numId w:val="25"/>
        </w:numPr>
        <w:spacing w:line="276" w:lineRule="auto"/>
        <w:ind w:left="1560" w:hanging="426"/>
      </w:pPr>
      <w:r w:rsidRPr="35B2936D">
        <w:t>Psihologa bezmaksas konsultācijas.</w:t>
      </w:r>
    </w:p>
    <w:p w14:paraId="3F9BA9BF" w14:textId="77777777" w:rsidR="00CD4BB3" w:rsidRPr="00CD184D" w:rsidRDefault="7B0E5014" w:rsidP="008F59C0">
      <w:pPr>
        <w:pStyle w:val="pamatteksts"/>
        <w:numPr>
          <w:ilvl w:val="1"/>
          <w:numId w:val="25"/>
        </w:numPr>
        <w:spacing w:line="276" w:lineRule="auto"/>
        <w:ind w:left="1560" w:hanging="426"/>
      </w:pPr>
      <w:r w:rsidRPr="35B2936D">
        <w:t>Bibliotēka, kas darbojas darba dienās un sestdienās (īpaši nepieciešama nepilnā laika studējošajiem) bez pārtraukuma, pieejama cilvēkiem ar kustību traucējumiem.</w:t>
      </w:r>
    </w:p>
    <w:p w14:paraId="1CE6C972" w14:textId="77777777" w:rsidR="00CD4BB3" w:rsidRPr="00CD184D" w:rsidRDefault="7B0E5014" w:rsidP="008F59C0">
      <w:pPr>
        <w:pStyle w:val="pamatteksts"/>
        <w:numPr>
          <w:ilvl w:val="1"/>
          <w:numId w:val="25"/>
        </w:numPr>
        <w:spacing w:line="276" w:lineRule="auto"/>
        <w:ind w:left="1560" w:hanging="426"/>
      </w:pPr>
      <w:r w:rsidRPr="35B2936D">
        <w:t>Studējošo pašpārvalde.</w:t>
      </w:r>
    </w:p>
    <w:p w14:paraId="70034EE5" w14:textId="77777777" w:rsidR="00CD4BB3" w:rsidRPr="00CD184D" w:rsidRDefault="7B0E5014" w:rsidP="008F59C0">
      <w:pPr>
        <w:pStyle w:val="pamatteksts"/>
        <w:numPr>
          <w:ilvl w:val="1"/>
          <w:numId w:val="25"/>
        </w:numPr>
        <w:spacing w:line="276" w:lineRule="auto"/>
        <w:ind w:left="1560" w:hanging="426"/>
      </w:pPr>
      <w:r w:rsidRPr="35B2936D">
        <w:t>Studējošo pārstāvniecība Koledžas padomē, stipendiju un kredītu piešķiršanas komisijās.</w:t>
      </w:r>
    </w:p>
    <w:p w14:paraId="63FE7AEB" w14:textId="77777777" w:rsidR="00CD4BB3" w:rsidRPr="00CD184D" w:rsidRDefault="7B0E5014" w:rsidP="008F59C0">
      <w:pPr>
        <w:pStyle w:val="pamatteksts"/>
        <w:numPr>
          <w:ilvl w:val="1"/>
          <w:numId w:val="25"/>
        </w:numPr>
        <w:spacing w:line="276" w:lineRule="auto"/>
        <w:ind w:left="1560" w:hanging="426"/>
      </w:pPr>
      <w:r w:rsidRPr="35B2936D">
        <w:t>Viedokļu izteikšanai ikdienā pieejama kastīte “Priekšlikumi Koledžas darbības uzlabošanai” (anonīmi).</w:t>
      </w:r>
    </w:p>
    <w:p w14:paraId="03EC23D6" w14:textId="77777777" w:rsidR="00CD4BB3" w:rsidRPr="00CD184D" w:rsidRDefault="7B0E5014" w:rsidP="008F59C0">
      <w:pPr>
        <w:pStyle w:val="pamatteksts"/>
        <w:numPr>
          <w:ilvl w:val="1"/>
          <w:numId w:val="25"/>
        </w:numPr>
        <w:spacing w:line="276" w:lineRule="auto"/>
        <w:ind w:left="1560" w:hanging="426"/>
      </w:pPr>
      <w:r w:rsidRPr="35B2936D">
        <w:t>Dienesta viesnīca.</w:t>
      </w:r>
    </w:p>
    <w:p w14:paraId="5215D08B" w14:textId="77777777" w:rsidR="00CD4BB3" w:rsidRPr="00CD184D" w:rsidRDefault="7B0E5014" w:rsidP="008F59C0">
      <w:pPr>
        <w:pStyle w:val="pamatteksts"/>
        <w:numPr>
          <w:ilvl w:val="1"/>
          <w:numId w:val="25"/>
        </w:numPr>
        <w:spacing w:line="276" w:lineRule="auto"/>
        <w:ind w:left="1560" w:hanging="426"/>
      </w:pPr>
      <w:r w:rsidRPr="35B2936D">
        <w:t>Audzinoša rakstura mērķtiecīgi plānoti un organizēti ārpusnodarbību pasākumi (sporta dienas, valsts un tradīciju svētki, kino seansi, rīta skrējieni - pamatā dienesta viesnīcas iemītniekiem u.c. ).</w:t>
      </w:r>
    </w:p>
    <w:p w14:paraId="04904BE3" w14:textId="77777777" w:rsidR="00CD4BB3" w:rsidRPr="00CD184D" w:rsidRDefault="7B0E5014" w:rsidP="008F59C0">
      <w:pPr>
        <w:pStyle w:val="pamatteksts"/>
        <w:numPr>
          <w:ilvl w:val="1"/>
          <w:numId w:val="25"/>
        </w:numPr>
        <w:spacing w:line="276" w:lineRule="auto"/>
        <w:ind w:left="1560" w:hanging="426"/>
      </w:pPr>
      <w:r w:rsidRPr="35B2936D">
        <w:t>Informācija par pilsoniskās līdzdalības iespējām Koledžā, Jēkabpilī, valstī.</w:t>
      </w:r>
    </w:p>
    <w:p w14:paraId="2EB24404" w14:textId="77777777" w:rsidR="00CD4BB3" w:rsidRPr="00CD184D" w:rsidRDefault="7B0E5014" w:rsidP="008F59C0">
      <w:pPr>
        <w:pStyle w:val="pamatteksts"/>
        <w:numPr>
          <w:ilvl w:val="1"/>
          <w:numId w:val="25"/>
        </w:numPr>
        <w:spacing w:line="276" w:lineRule="auto"/>
        <w:ind w:left="1560" w:hanging="426"/>
      </w:pPr>
      <w:r w:rsidRPr="35B2936D">
        <w:t>Pilsoniskās līdzdalības iespējas Koledžā un Jēkabpilī (kopprojekti, pasākumi ar biedrību “Jēkabpils NVO resursu centrs” un Jēkabpils pilsētas  jauniešu domi).</w:t>
      </w:r>
    </w:p>
    <w:p w14:paraId="15F854CD" w14:textId="7D286A01" w:rsidR="00CD4BB3" w:rsidRPr="00CD184D" w:rsidRDefault="7B0E5014" w:rsidP="008F59C0">
      <w:pPr>
        <w:pStyle w:val="pamatteksts"/>
        <w:numPr>
          <w:ilvl w:val="1"/>
          <w:numId w:val="25"/>
        </w:numPr>
        <w:spacing w:line="276" w:lineRule="auto"/>
        <w:ind w:left="1560" w:hanging="426"/>
      </w:pPr>
      <w:r w:rsidRPr="35B2936D">
        <w:t>1.stāva foajē ir pieejams kafijas automāts (kafija, tēja, buljons).</w:t>
      </w:r>
    </w:p>
    <w:p w14:paraId="73E82D2F" w14:textId="77777777" w:rsidR="00CD4BB3" w:rsidRPr="00CD184D" w:rsidRDefault="7B0E5014" w:rsidP="008F59C0">
      <w:pPr>
        <w:pStyle w:val="pamatteksts"/>
        <w:numPr>
          <w:ilvl w:val="1"/>
          <w:numId w:val="25"/>
        </w:numPr>
        <w:spacing w:line="276" w:lineRule="auto"/>
        <w:ind w:left="1560" w:hanging="426"/>
      </w:pPr>
      <w:r w:rsidRPr="35B2936D">
        <w:t>Apmaksātu izbraukuma nodarbību laikā iepazīties ar Latvijas kultūrvēsturisko mantojumu.</w:t>
      </w:r>
    </w:p>
    <w:p w14:paraId="4198A8B2" w14:textId="77777777" w:rsidR="00CD4BB3" w:rsidRPr="00CD184D" w:rsidRDefault="7B0E5014" w:rsidP="008F59C0">
      <w:pPr>
        <w:pStyle w:val="pamatteksts"/>
        <w:numPr>
          <w:ilvl w:val="1"/>
          <w:numId w:val="25"/>
        </w:numPr>
        <w:spacing w:line="276" w:lineRule="auto"/>
        <w:ind w:left="1560" w:hanging="426"/>
      </w:pPr>
      <w:r w:rsidRPr="35B2936D">
        <w:t>Iepazīšanās ar biznesa atbalsta iespējām Jēkabpilī (organizēti VID, ALTUM u.c. apmeklējumi).</w:t>
      </w:r>
    </w:p>
    <w:p w14:paraId="6063FD3B" w14:textId="77777777" w:rsidR="00CD4BB3" w:rsidRPr="00CD184D" w:rsidRDefault="7B0E5014" w:rsidP="35B2936D">
      <w:pPr>
        <w:pStyle w:val="pamatteksts"/>
        <w:spacing w:line="276" w:lineRule="auto"/>
        <w:ind w:firstLine="850"/>
      </w:pPr>
      <w:r w:rsidRPr="35B2936D">
        <w:t>Studējošajiem ir tiesības saņemt atbalstu no darba devējiem vai studējošo pašpārvaldes, uzaicinot viņus uz kvalifikācijas prakses vai kvalifikācijas darba aizstāvēšanu (saskaņojot ar katedras vadītāju).</w:t>
      </w:r>
    </w:p>
    <w:p w14:paraId="334BF47B" w14:textId="77777777" w:rsidR="00CD4BB3" w:rsidRPr="00CD184D" w:rsidRDefault="7B0E5014" w:rsidP="35B2936D">
      <w:pPr>
        <w:pStyle w:val="pamatteksts"/>
        <w:spacing w:line="276" w:lineRule="auto"/>
        <w:ind w:firstLine="850"/>
      </w:pPr>
      <w:r w:rsidRPr="35B2936D">
        <w:t>Studējošajiem tiek nodrošināts kvalitatīvs studiju process no imatrikulācijas līdz eksmatrikulācijai (studiju sekmīga noslēguma apliecinoša, valsts atzīta dokumenta saņemšana).</w:t>
      </w:r>
    </w:p>
    <w:p w14:paraId="42968A92" w14:textId="77777777" w:rsidR="009B2159" w:rsidRPr="00CD184D" w:rsidRDefault="7B0E5014" w:rsidP="35B2936D">
      <w:pPr>
        <w:spacing w:after="0" w:line="276" w:lineRule="auto"/>
        <w:ind w:firstLine="850"/>
        <w:rPr>
          <w:rFonts w:ascii="Times New Roman" w:eastAsia="Times New Roman" w:hAnsi="Times New Roman"/>
          <w:sz w:val="24"/>
          <w:szCs w:val="24"/>
        </w:rPr>
      </w:pPr>
      <w:r w:rsidRPr="35B2936D">
        <w:rPr>
          <w:rFonts w:ascii="Times New Roman" w:eastAsia="Times New Roman" w:hAnsi="Times New Roman"/>
          <w:sz w:val="24"/>
          <w:szCs w:val="24"/>
        </w:rPr>
        <w:t>Eksmatrikulēti:</w:t>
      </w:r>
    </w:p>
    <w:p w14:paraId="53D6126F" w14:textId="0215D0E1" w:rsidR="007E6B80" w:rsidRPr="00CD184D" w:rsidRDefault="7B0E5014" w:rsidP="008F59C0">
      <w:pPr>
        <w:numPr>
          <w:ilvl w:val="0"/>
          <w:numId w:val="15"/>
        </w:numPr>
        <w:spacing w:after="0" w:line="276" w:lineRule="auto"/>
        <w:ind w:left="1494"/>
        <w:rPr>
          <w:rFonts w:ascii="Times New Roman" w:eastAsia="Times New Roman" w:hAnsi="Times New Roman"/>
          <w:color w:val="000000" w:themeColor="text1"/>
          <w:sz w:val="24"/>
          <w:szCs w:val="24"/>
        </w:rPr>
      </w:pPr>
      <w:r w:rsidRPr="35B2936D">
        <w:rPr>
          <w:rFonts w:ascii="Times New Roman" w:eastAsia="Times New Roman" w:hAnsi="Times New Roman"/>
          <w:sz w:val="24"/>
          <w:szCs w:val="24"/>
        </w:rPr>
        <w:t>Pabeidzot studiju programmas apguvi - 35 studējošie (19 – pilns laiks; 16 – nepilns laiks).</w:t>
      </w:r>
    </w:p>
    <w:p w14:paraId="1B19B352" w14:textId="5C71833E" w:rsidR="007E6B80" w:rsidRPr="00CD184D" w:rsidRDefault="7B0E5014" w:rsidP="008F59C0">
      <w:pPr>
        <w:numPr>
          <w:ilvl w:val="0"/>
          <w:numId w:val="15"/>
        </w:numPr>
        <w:spacing w:after="0" w:line="276" w:lineRule="auto"/>
        <w:ind w:left="1494"/>
        <w:rPr>
          <w:rFonts w:ascii="Times New Roman" w:eastAsia="Times New Roman" w:hAnsi="Times New Roman"/>
          <w:color w:val="000000" w:themeColor="text1"/>
          <w:sz w:val="24"/>
          <w:szCs w:val="24"/>
        </w:rPr>
      </w:pPr>
      <w:r w:rsidRPr="35B2936D">
        <w:rPr>
          <w:rFonts w:ascii="Times New Roman" w:eastAsia="Times New Roman" w:hAnsi="Times New Roman"/>
          <w:sz w:val="24"/>
          <w:szCs w:val="24"/>
        </w:rPr>
        <w:t>Pārtraucot studiju procesu – 35 studējošie (29 – pilns laiks; 6 – nepilns laiks).</w:t>
      </w:r>
    </w:p>
    <w:p w14:paraId="5E89021D" w14:textId="20AE1D0C" w:rsidR="007E6B80" w:rsidRPr="00CD184D" w:rsidRDefault="7B0E5014" w:rsidP="35B2936D">
      <w:pPr>
        <w:spacing w:after="0" w:line="276" w:lineRule="auto"/>
        <w:ind w:firstLine="850"/>
        <w:rPr>
          <w:rFonts w:ascii="Times New Roman" w:eastAsia="Times New Roman" w:hAnsi="Times New Roman"/>
          <w:sz w:val="24"/>
          <w:szCs w:val="24"/>
        </w:rPr>
      </w:pPr>
      <w:r w:rsidRPr="35B2936D">
        <w:rPr>
          <w:rFonts w:ascii="Times New Roman" w:eastAsia="Times New Roman" w:hAnsi="Times New Roman"/>
          <w:sz w:val="24"/>
          <w:szCs w:val="24"/>
        </w:rPr>
        <w:t>Studiju pārtraukumu izmantoja 16 studējošie (11 – pilns laiks; 5 – nepilns laiks).</w:t>
      </w:r>
    </w:p>
    <w:p w14:paraId="44BE5638" w14:textId="1AC85F03" w:rsidR="00D7317C" w:rsidRPr="00CD184D" w:rsidRDefault="7B0E5014" w:rsidP="35B2936D">
      <w:pPr>
        <w:spacing w:after="0" w:line="276" w:lineRule="auto"/>
        <w:ind w:firstLine="850"/>
        <w:rPr>
          <w:rFonts w:ascii="Times New Roman" w:eastAsia="Times New Roman" w:hAnsi="Times New Roman"/>
          <w:sz w:val="24"/>
          <w:szCs w:val="24"/>
        </w:rPr>
      </w:pPr>
      <w:r w:rsidRPr="35B2936D">
        <w:rPr>
          <w:rFonts w:ascii="Times New Roman" w:eastAsia="Times New Roman" w:hAnsi="Times New Roman"/>
          <w:sz w:val="24"/>
          <w:szCs w:val="24"/>
        </w:rPr>
        <w:t>Studējošo skaita dinamika (uz 2.novembri):</w:t>
      </w:r>
    </w:p>
    <w:p w14:paraId="0C709FF8" w14:textId="26BD4116" w:rsidR="35B2936D" w:rsidRDefault="35B2936D">
      <w:r>
        <w:br w:type="page"/>
      </w:r>
    </w:p>
    <w:p w14:paraId="6918EEF2" w14:textId="1ECAC466" w:rsidR="35B2936D" w:rsidRDefault="35B2936D" w:rsidP="35B2936D">
      <w:pPr>
        <w:spacing w:after="0" w:line="276" w:lineRule="auto"/>
        <w:ind w:firstLine="850"/>
        <w:rPr>
          <w:rFonts w:ascii="Times New Roman" w:eastAsia="Times New Roman" w:hAnsi="Times New Roman"/>
        </w:rPr>
      </w:pPr>
    </w:p>
    <w:tbl>
      <w:tblPr>
        <w:tblW w:w="9772"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ook w:val="04A0" w:firstRow="1" w:lastRow="0" w:firstColumn="1" w:lastColumn="0" w:noHBand="0" w:noVBand="1"/>
      </w:tblPr>
      <w:tblGrid>
        <w:gridCol w:w="1627"/>
        <w:gridCol w:w="718"/>
        <w:gridCol w:w="719"/>
        <w:gridCol w:w="724"/>
        <w:gridCol w:w="529"/>
        <w:gridCol w:w="699"/>
        <w:gridCol w:w="724"/>
        <w:gridCol w:w="546"/>
        <w:gridCol w:w="699"/>
        <w:gridCol w:w="675"/>
        <w:gridCol w:w="751"/>
        <w:gridCol w:w="701"/>
        <w:gridCol w:w="660"/>
      </w:tblGrid>
      <w:tr w:rsidR="00F06A8D" w:rsidRPr="00CD184D" w14:paraId="66170016" w14:textId="77777777" w:rsidTr="35B2936D">
        <w:trPr>
          <w:trHeight w:val="315"/>
        </w:trPr>
        <w:tc>
          <w:tcPr>
            <w:tcW w:w="1620" w:type="dxa"/>
            <w:tcBorders>
              <w:top w:val="single" w:sz="12" w:space="0" w:color="000000" w:themeColor="text1"/>
              <w:left w:val="single" w:sz="12" w:space="0" w:color="000000" w:themeColor="text1"/>
              <w:right w:val="single" w:sz="12" w:space="0" w:color="000000" w:themeColor="text1"/>
            </w:tcBorders>
            <w:shd w:val="clear" w:color="auto" w:fill="BFBFBF" w:themeFill="background1" w:themeFillShade="BF"/>
          </w:tcPr>
          <w:p w14:paraId="0E15CD89" w14:textId="77777777" w:rsidR="00F06A8D" w:rsidRPr="00CD184D" w:rsidRDefault="7B0E5014" w:rsidP="35B2936D">
            <w:pPr>
              <w:spacing w:line="276" w:lineRule="auto"/>
              <w:rPr>
                <w:rFonts w:ascii="Times New Roman" w:eastAsia="Times New Roman" w:hAnsi="Times New Roman"/>
                <w:b/>
                <w:bCs/>
                <w:sz w:val="20"/>
                <w:szCs w:val="20"/>
              </w:rPr>
            </w:pPr>
            <w:r w:rsidRPr="35B2936D">
              <w:rPr>
                <w:rFonts w:ascii="Times New Roman" w:eastAsia="Times New Roman" w:hAnsi="Times New Roman"/>
                <w:b/>
                <w:bCs/>
                <w:sz w:val="20"/>
                <w:szCs w:val="20"/>
              </w:rPr>
              <w:t>Programma</w:t>
            </w:r>
          </w:p>
        </w:tc>
        <w:tc>
          <w:tcPr>
            <w:tcW w:w="2164" w:type="dxa"/>
            <w:gridSpan w:val="3"/>
            <w:tcBorders>
              <w:top w:val="single" w:sz="12" w:space="0" w:color="000000" w:themeColor="text1"/>
              <w:left w:val="single" w:sz="12" w:space="0" w:color="000000" w:themeColor="text1"/>
              <w:right w:val="single" w:sz="12" w:space="0" w:color="000000" w:themeColor="text1"/>
            </w:tcBorders>
            <w:shd w:val="clear" w:color="auto" w:fill="A8D08D" w:themeFill="accent6" w:themeFillTint="99"/>
          </w:tcPr>
          <w:p w14:paraId="5C61D62B" w14:textId="77777777" w:rsidR="00F06A8D" w:rsidRPr="00CD184D" w:rsidRDefault="7B0E5014" w:rsidP="35B2936D">
            <w:pPr>
              <w:spacing w:line="276"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2018</w:t>
            </w:r>
          </w:p>
        </w:tc>
        <w:tc>
          <w:tcPr>
            <w:tcW w:w="1953" w:type="dxa"/>
            <w:gridSpan w:val="3"/>
            <w:tcBorders>
              <w:top w:val="single" w:sz="12" w:space="0" w:color="000000" w:themeColor="text1"/>
              <w:left w:val="single" w:sz="12" w:space="0" w:color="000000" w:themeColor="text1"/>
              <w:right w:val="single" w:sz="12" w:space="0" w:color="000000" w:themeColor="text1"/>
            </w:tcBorders>
            <w:shd w:val="clear" w:color="auto" w:fill="FFFFFF" w:themeFill="background1"/>
          </w:tcPr>
          <w:p w14:paraId="650B5A13" w14:textId="77777777" w:rsidR="00F06A8D" w:rsidRPr="00CD184D" w:rsidRDefault="7B0E5014" w:rsidP="35B2936D">
            <w:pPr>
              <w:spacing w:line="276"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2019</w:t>
            </w:r>
          </w:p>
        </w:tc>
        <w:tc>
          <w:tcPr>
            <w:tcW w:w="1921" w:type="dxa"/>
            <w:gridSpan w:val="3"/>
            <w:tcBorders>
              <w:top w:val="single" w:sz="12" w:space="0" w:color="000000" w:themeColor="text1"/>
              <w:left w:val="single" w:sz="12" w:space="0" w:color="000000" w:themeColor="text1"/>
              <w:right w:val="single" w:sz="12" w:space="0" w:color="000000" w:themeColor="text1"/>
            </w:tcBorders>
            <w:shd w:val="clear" w:color="auto" w:fill="A8D08D" w:themeFill="accent6" w:themeFillTint="99"/>
          </w:tcPr>
          <w:p w14:paraId="42B71CCD" w14:textId="77777777" w:rsidR="00F06A8D" w:rsidRPr="00CD184D" w:rsidRDefault="7B0E5014" w:rsidP="35B2936D">
            <w:pPr>
              <w:spacing w:line="276"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2020</w:t>
            </w:r>
          </w:p>
        </w:tc>
        <w:tc>
          <w:tcPr>
            <w:tcW w:w="2114" w:type="dxa"/>
            <w:gridSpan w:val="3"/>
            <w:tcBorders>
              <w:top w:val="single" w:sz="12" w:space="0" w:color="000000" w:themeColor="text1"/>
              <w:left w:val="single" w:sz="12" w:space="0" w:color="000000" w:themeColor="text1"/>
              <w:right w:val="single" w:sz="12" w:space="0" w:color="000000" w:themeColor="text1"/>
            </w:tcBorders>
            <w:shd w:val="clear" w:color="auto" w:fill="FFFFFF" w:themeFill="background1"/>
          </w:tcPr>
          <w:p w14:paraId="65B281B9" w14:textId="77777777" w:rsidR="00F06A8D" w:rsidRPr="00210BD6" w:rsidRDefault="7B0E5014" w:rsidP="35B2936D">
            <w:pPr>
              <w:spacing w:line="276" w:lineRule="auto"/>
              <w:jc w:val="center"/>
              <w:rPr>
                <w:rFonts w:ascii="Times New Roman" w:eastAsia="Times New Roman" w:hAnsi="Times New Roman"/>
                <w:b/>
                <w:bCs/>
                <w:color w:val="FF0000"/>
                <w:sz w:val="20"/>
                <w:szCs w:val="20"/>
              </w:rPr>
            </w:pPr>
            <w:r w:rsidRPr="35B2936D">
              <w:rPr>
                <w:rFonts w:ascii="Times New Roman" w:eastAsia="Times New Roman" w:hAnsi="Times New Roman"/>
                <w:b/>
                <w:bCs/>
                <w:sz w:val="20"/>
                <w:szCs w:val="20"/>
              </w:rPr>
              <w:t>2021</w:t>
            </w:r>
          </w:p>
        </w:tc>
      </w:tr>
      <w:tr w:rsidR="00F06A8D" w:rsidRPr="00CD184D" w14:paraId="1CAA46F0" w14:textId="77777777" w:rsidTr="35B2936D">
        <w:tc>
          <w:tcPr>
            <w:tcW w:w="1620" w:type="dxa"/>
            <w:tcBorders>
              <w:left w:val="single" w:sz="12" w:space="0" w:color="000000" w:themeColor="text1"/>
              <w:right w:val="single" w:sz="12" w:space="0" w:color="000000" w:themeColor="text1"/>
            </w:tcBorders>
            <w:shd w:val="clear" w:color="auto" w:fill="D9D9D9" w:themeFill="background1" w:themeFillShade="D9"/>
          </w:tcPr>
          <w:p w14:paraId="10C3141B" w14:textId="77777777" w:rsidR="00F06A8D" w:rsidRPr="00CD184D" w:rsidRDefault="7B0E5014" w:rsidP="35B2936D">
            <w:pPr>
              <w:spacing w:after="0" w:line="240" w:lineRule="auto"/>
              <w:rPr>
                <w:rFonts w:ascii="Times New Roman" w:eastAsia="Times New Roman" w:hAnsi="Times New Roman"/>
                <w:b/>
                <w:bCs/>
                <w:i/>
                <w:iCs/>
                <w:sz w:val="18"/>
                <w:szCs w:val="18"/>
              </w:rPr>
            </w:pPr>
            <w:r w:rsidRPr="35B2936D">
              <w:rPr>
                <w:rFonts w:ascii="Times New Roman" w:eastAsia="Times New Roman" w:hAnsi="Times New Roman"/>
                <w:b/>
                <w:bCs/>
                <w:i/>
                <w:iCs/>
                <w:sz w:val="20"/>
                <w:szCs w:val="20"/>
              </w:rPr>
              <w:t xml:space="preserve"> </w:t>
            </w:r>
            <w:r w:rsidRPr="35B2936D">
              <w:rPr>
                <w:rFonts w:ascii="Times New Roman" w:eastAsia="Times New Roman" w:hAnsi="Times New Roman"/>
                <w:b/>
                <w:bCs/>
                <w:i/>
                <w:iCs/>
                <w:sz w:val="18"/>
                <w:szCs w:val="18"/>
              </w:rPr>
              <w:t>PL – pilna laika studijas</w:t>
            </w:r>
          </w:p>
          <w:p w14:paraId="4522F7DE" w14:textId="032ED684" w:rsidR="00F06A8D" w:rsidRPr="00CD184D" w:rsidRDefault="7B0E5014" w:rsidP="35B2936D">
            <w:pPr>
              <w:spacing w:after="0" w:line="240" w:lineRule="auto"/>
              <w:rPr>
                <w:rFonts w:ascii="Times New Roman" w:eastAsia="Times New Roman" w:hAnsi="Times New Roman"/>
                <w:b/>
                <w:bCs/>
                <w:i/>
                <w:iCs/>
                <w:sz w:val="18"/>
                <w:szCs w:val="18"/>
              </w:rPr>
            </w:pPr>
            <w:r w:rsidRPr="35B2936D">
              <w:rPr>
                <w:rFonts w:ascii="Times New Roman" w:eastAsia="Times New Roman" w:hAnsi="Times New Roman"/>
                <w:b/>
                <w:bCs/>
                <w:i/>
                <w:iCs/>
                <w:sz w:val="18"/>
                <w:szCs w:val="18"/>
              </w:rPr>
              <w:t>NPL – nepilna laika st</w:t>
            </w:r>
            <w:r w:rsidR="4AF52E86" w:rsidRPr="35B2936D">
              <w:rPr>
                <w:rFonts w:ascii="Times New Roman" w:eastAsia="Times New Roman" w:hAnsi="Times New Roman"/>
                <w:b/>
                <w:bCs/>
                <w:i/>
                <w:iCs/>
                <w:sz w:val="18"/>
                <w:szCs w:val="18"/>
              </w:rPr>
              <w:t>udijas</w:t>
            </w:r>
          </w:p>
        </w:tc>
        <w:tc>
          <w:tcPr>
            <w:tcW w:w="720" w:type="dxa"/>
            <w:tcBorders>
              <w:left w:val="single" w:sz="12" w:space="0" w:color="000000" w:themeColor="text1"/>
            </w:tcBorders>
            <w:shd w:val="clear" w:color="auto" w:fill="C5E0B3" w:themeFill="accent6" w:themeFillTint="66"/>
            <w:vAlign w:val="center"/>
          </w:tcPr>
          <w:p w14:paraId="16630CA7"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PL</w:t>
            </w:r>
          </w:p>
        </w:tc>
        <w:tc>
          <w:tcPr>
            <w:tcW w:w="720" w:type="dxa"/>
            <w:shd w:val="clear" w:color="auto" w:fill="C5E0B3" w:themeFill="accent6" w:themeFillTint="66"/>
            <w:vAlign w:val="center"/>
          </w:tcPr>
          <w:p w14:paraId="50405545" w14:textId="5DD09FF6" w:rsidR="00F06A8D" w:rsidRPr="00CD184D" w:rsidRDefault="7B0E5014" w:rsidP="35B2936D">
            <w:pPr>
              <w:spacing w:after="0" w:line="240" w:lineRule="auto"/>
              <w:ind w:left="-90" w:right="-90"/>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NP</w:t>
            </w:r>
            <w:r w:rsidR="733605D3" w:rsidRPr="35B2936D">
              <w:rPr>
                <w:rFonts w:ascii="Times New Roman" w:eastAsia="Times New Roman" w:hAnsi="Times New Roman"/>
                <w:i/>
                <w:iCs/>
                <w:sz w:val="18"/>
                <w:szCs w:val="18"/>
              </w:rPr>
              <w:t>L</w:t>
            </w:r>
          </w:p>
        </w:tc>
        <w:tc>
          <w:tcPr>
            <w:tcW w:w="724" w:type="dxa"/>
            <w:tcBorders>
              <w:right w:val="single" w:sz="12" w:space="0" w:color="000000" w:themeColor="text1"/>
            </w:tcBorders>
            <w:shd w:val="clear" w:color="auto" w:fill="C5E0B3" w:themeFill="accent6" w:themeFillTint="66"/>
            <w:vAlign w:val="center"/>
          </w:tcPr>
          <w:p w14:paraId="4D903086" w14:textId="77777777" w:rsidR="00F06A8D" w:rsidRPr="00CD184D" w:rsidRDefault="7B0E5014" w:rsidP="35B2936D">
            <w:pPr>
              <w:spacing w:after="0" w:line="240" w:lineRule="auto"/>
              <w:jc w:val="center"/>
              <w:rPr>
                <w:rFonts w:ascii="Times New Roman" w:eastAsia="Times New Roman" w:hAnsi="Times New Roman"/>
                <w:b/>
                <w:bCs/>
                <w:i/>
                <w:iCs/>
                <w:sz w:val="18"/>
                <w:szCs w:val="18"/>
              </w:rPr>
            </w:pPr>
            <w:r w:rsidRPr="35B2936D">
              <w:rPr>
                <w:rFonts w:ascii="Times New Roman" w:eastAsia="Times New Roman" w:hAnsi="Times New Roman"/>
                <w:b/>
                <w:bCs/>
                <w:i/>
                <w:iCs/>
                <w:sz w:val="18"/>
                <w:szCs w:val="18"/>
              </w:rPr>
              <w:t>Kopā</w:t>
            </w:r>
          </w:p>
        </w:tc>
        <w:tc>
          <w:tcPr>
            <w:tcW w:w="529" w:type="dxa"/>
            <w:tcBorders>
              <w:left w:val="single" w:sz="12" w:space="0" w:color="000000" w:themeColor="text1"/>
            </w:tcBorders>
            <w:shd w:val="clear" w:color="auto" w:fill="FFFFFF" w:themeFill="background1"/>
            <w:vAlign w:val="center"/>
          </w:tcPr>
          <w:p w14:paraId="38E02987"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PL</w:t>
            </w:r>
          </w:p>
        </w:tc>
        <w:tc>
          <w:tcPr>
            <w:tcW w:w="700" w:type="dxa"/>
            <w:shd w:val="clear" w:color="auto" w:fill="FFFFFF" w:themeFill="background1"/>
            <w:vAlign w:val="center"/>
          </w:tcPr>
          <w:p w14:paraId="4C603575"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NPL</w:t>
            </w:r>
          </w:p>
        </w:tc>
        <w:tc>
          <w:tcPr>
            <w:tcW w:w="724" w:type="dxa"/>
            <w:tcBorders>
              <w:right w:val="single" w:sz="12" w:space="0" w:color="000000" w:themeColor="text1"/>
            </w:tcBorders>
            <w:shd w:val="clear" w:color="auto" w:fill="FFFFFF" w:themeFill="background1"/>
            <w:vAlign w:val="center"/>
          </w:tcPr>
          <w:p w14:paraId="26D70AA6" w14:textId="77777777" w:rsidR="00F06A8D" w:rsidRPr="00CD184D" w:rsidRDefault="7B0E5014" w:rsidP="35B2936D">
            <w:pPr>
              <w:spacing w:after="0" w:line="240" w:lineRule="auto"/>
              <w:jc w:val="center"/>
              <w:rPr>
                <w:rFonts w:ascii="Times New Roman" w:eastAsia="Times New Roman" w:hAnsi="Times New Roman"/>
                <w:b/>
                <w:bCs/>
                <w:i/>
                <w:iCs/>
                <w:sz w:val="18"/>
                <w:szCs w:val="18"/>
              </w:rPr>
            </w:pPr>
            <w:r w:rsidRPr="35B2936D">
              <w:rPr>
                <w:rFonts w:ascii="Times New Roman" w:eastAsia="Times New Roman" w:hAnsi="Times New Roman"/>
                <w:b/>
                <w:bCs/>
                <w:i/>
                <w:iCs/>
                <w:sz w:val="18"/>
                <w:szCs w:val="18"/>
              </w:rPr>
              <w:t>Kopā</w:t>
            </w:r>
          </w:p>
        </w:tc>
        <w:tc>
          <w:tcPr>
            <w:tcW w:w="546" w:type="dxa"/>
            <w:tcBorders>
              <w:left w:val="single" w:sz="12" w:space="0" w:color="000000" w:themeColor="text1"/>
            </w:tcBorders>
            <w:shd w:val="clear" w:color="auto" w:fill="C5E0B3" w:themeFill="accent6" w:themeFillTint="66"/>
            <w:vAlign w:val="center"/>
          </w:tcPr>
          <w:p w14:paraId="7762FEF8"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PL</w:t>
            </w:r>
          </w:p>
        </w:tc>
        <w:tc>
          <w:tcPr>
            <w:tcW w:w="700" w:type="dxa"/>
            <w:shd w:val="clear" w:color="auto" w:fill="C5E0B3" w:themeFill="accent6" w:themeFillTint="66"/>
            <w:vAlign w:val="center"/>
          </w:tcPr>
          <w:p w14:paraId="267A7082"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NPL</w:t>
            </w:r>
          </w:p>
        </w:tc>
        <w:tc>
          <w:tcPr>
            <w:tcW w:w="675" w:type="dxa"/>
            <w:tcBorders>
              <w:right w:val="single" w:sz="12" w:space="0" w:color="000000" w:themeColor="text1"/>
            </w:tcBorders>
            <w:shd w:val="clear" w:color="auto" w:fill="C5E0B3" w:themeFill="accent6" w:themeFillTint="66"/>
            <w:vAlign w:val="center"/>
          </w:tcPr>
          <w:p w14:paraId="3DA270F0" w14:textId="77777777" w:rsidR="00F06A8D" w:rsidRPr="00CD184D" w:rsidRDefault="7B0E5014" w:rsidP="35B2936D">
            <w:pPr>
              <w:spacing w:after="0" w:line="240" w:lineRule="auto"/>
              <w:jc w:val="center"/>
              <w:rPr>
                <w:rFonts w:ascii="Times New Roman" w:eastAsia="Times New Roman" w:hAnsi="Times New Roman"/>
                <w:b/>
                <w:bCs/>
                <w:i/>
                <w:iCs/>
                <w:sz w:val="18"/>
                <w:szCs w:val="18"/>
              </w:rPr>
            </w:pPr>
            <w:r w:rsidRPr="35B2936D">
              <w:rPr>
                <w:rFonts w:ascii="Times New Roman" w:eastAsia="Times New Roman" w:hAnsi="Times New Roman"/>
                <w:b/>
                <w:bCs/>
                <w:i/>
                <w:iCs/>
                <w:sz w:val="18"/>
                <w:szCs w:val="18"/>
              </w:rPr>
              <w:t>Kopā</w:t>
            </w:r>
          </w:p>
        </w:tc>
        <w:tc>
          <w:tcPr>
            <w:tcW w:w="752" w:type="dxa"/>
            <w:tcBorders>
              <w:left w:val="single" w:sz="12" w:space="0" w:color="000000" w:themeColor="text1"/>
            </w:tcBorders>
            <w:shd w:val="clear" w:color="auto" w:fill="FFFFFF" w:themeFill="background1"/>
            <w:vAlign w:val="center"/>
          </w:tcPr>
          <w:p w14:paraId="09F557F8"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PL</w:t>
            </w:r>
          </w:p>
        </w:tc>
        <w:tc>
          <w:tcPr>
            <w:tcW w:w="702" w:type="dxa"/>
            <w:shd w:val="clear" w:color="auto" w:fill="FFFFFF" w:themeFill="background1"/>
            <w:vAlign w:val="center"/>
          </w:tcPr>
          <w:p w14:paraId="65746178" w14:textId="77777777" w:rsidR="00F06A8D" w:rsidRPr="00CD184D" w:rsidRDefault="7B0E5014" w:rsidP="35B2936D">
            <w:pPr>
              <w:spacing w:after="0" w:line="240" w:lineRule="auto"/>
              <w:jc w:val="center"/>
              <w:rPr>
                <w:rFonts w:ascii="Times New Roman" w:eastAsia="Times New Roman" w:hAnsi="Times New Roman"/>
                <w:i/>
                <w:iCs/>
                <w:sz w:val="18"/>
                <w:szCs w:val="18"/>
              </w:rPr>
            </w:pPr>
            <w:r w:rsidRPr="35B2936D">
              <w:rPr>
                <w:rFonts w:ascii="Times New Roman" w:eastAsia="Times New Roman" w:hAnsi="Times New Roman"/>
                <w:i/>
                <w:iCs/>
                <w:sz w:val="18"/>
                <w:szCs w:val="18"/>
              </w:rPr>
              <w:t>NPL</w:t>
            </w:r>
          </w:p>
        </w:tc>
        <w:tc>
          <w:tcPr>
            <w:tcW w:w="660" w:type="dxa"/>
            <w:tcBorders>
              <w:right w:val="single" w:sz="12" w:space="0" w:color="000000" w:themeColor="text1"/>
            </w:tcBorders>
            <w:shd w:val="clear" w:color="auto" w:fill="FFFFFF" w:themeFill="background1"/>
            <w:vAlign w:val="center"/>
          </w:tcPr>
          <w:p w14:paraId="266961BA" w14:textId="77777777" w:rsidR="00F06A8D" w:rsidRPr="00CD184D" w:rsidRDefault="7B0E5014" w:rsidP="35B2936D">
            <w:pPr>
              <w:spacing w:after="0" w:line="240" w:lineRule="auto"/>
              <w:jc w:val="center"/>
              <w:rPr>
                <w:rFonts w:ascii="Times New Roman" w:eastAsia="Times New Roman" w:hAnsi="Times New Roman"/>
                <w:b/>
                <w:bCs/>
                <w:i/>
                <w:iCs/>
                <w:sz w:val="18"/>
                <w:szCs w:val="18"/>
              </w:rPr>
            </w:pPr>
            <w:r w:rsidRPr="35B2936D">
              <w:rPr>
                <w:rFonts w:ascii="Times New Roman" w:eastAsia="Times New Roman" w:hAnsi="Times New Roman"/>
                <w:b/>
                <w:bCs/>
                <w:i/>
                <w:iCs/>
                <w:sz w:val="18"/>
                <w:szCs w:val="18"/>
              </w:rPr>
              <w:t>Kopā</w:t>
            </w:r>
          </w:p>
        </w:tc>
      </w:tr>
      <w:tr w:rsidR="00F06A8D" w:rsidRPr="00CD184D" w14:paraId="344A2EBA" w14:textId="77777777" w:rsidTr="35B2936D">
        <w:tc>
          <w:tcPr>
            <w:tcW w:w="1620" w:type="dxa"/>
            <w:tcBorders>
              <w:left w:val="single" w:sz="12" w:space="0" w:color="000000" w:themeColor="text1"/>
              <w:right w:val="single" w:sz="12" w:space="0" w:color="000000" w:themeColor="text1"/>
            </w:tcBorders>
            <w:shd w:val="clear" w:color="auto" w:fill="F2F2F2" w:themeFill="background1" w:themeFillShade="F2"/>
          </w:tcPr>
          <w:p w14:paraId="1A065BE9" w14:textId="77777777" w:rsidR="00F06A8D" w:rsidRPr="00CD184D" w:rsidRDefault="7B0E5014" w:rsidP="35B2936D">
            <w:pPr>
              <w:spacing w:line="240" w:lineRule="auto"/>
              <w:rPr>
                <w:rFonts w:ascii="Times New Roman" w:eastAsia="Times New Roman" w:hAnsi="Times New Roman"/>
                <w:b/>
                <w:bCs/>
                <w:sz w:val="20"/>
                <w:szCs w:val="20"/>
              </w:rPr>
            </w:pPr>
            <w:r w:rsidRPr="35B2936D">
              <w:rPr>
                <w:rFonts w:ascii="Times New Roman" w:eastAsia="Times New Roman" w:hAnsi="Times New Roman"/>
                <w:b/>
                <w:bCs/>
                <w:sz w:val="20"/>
                <w:szCs w:val="20"/>
              </w:rPr>
              <w:t>Grāmatvedība un finanses</w:t>
            </w:r>
          </w:p>
        </w:tc>
        <w:tc>
          <w:tcPr>
            <w:tcW w:w="720" w:type="dxa"/>
            <w:tcBorders>
              <w:left w:val="single" w:sz="12" w:space="0" w:color="000000" w:themeColor="text1"/>
            </w:tcBorders>
            <w:shd w:val="clear" w:color="auto" w:fill="E2EFD9" w:themeFill="accent6" w:themeFillTint="33"/>
            <w:vAlign w:val="center"/>
          </w:tcPr>
          <w:p w14:paraId="64397A95"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44</w:t>
            </w:r>
          </w:p>
        </w:tc>
        <w:tc>
          <w:tcPr>
            <w:tcW w:w="720" w:type="dxa"/>
            <w:shd w:val="clear" w:color="auto" w:fill="E2EFD9" w:themeFill="accent6" w:themeFillTint="33"/>
            <w:vAlign w:val="center"/>
          </w:tcPr>
          <w:p w14:paraId="0903FD93"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37</w:t>
            </w:r>
          </w:p>
        </w:tc>
        <w:tc>
          <w:tcPr>
            <w:tcW w:w="724" w:type="dxa"/>
            <w:tcBorders>
              <w:right w:val="single" w:sz="12" w:space="0" w:color="000000" w:themeColor="text1"/>
            </w:tcBorders>
            <w:shd w:val="clear" w:color="auto" w:fill="E2EFD9" w:themeFill="accent6" w:themeFillTint="33"/>
            <w:vAlign w:val="center"/>
          </w:tcPr>
          <w:p w14:paraId="1944BFB1"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81</w:t>
            </w:r>
          </w:p>
        </w:tc>
        <w:tc>
          <w:tcPr>
            <w:tcW w:w="529" w:type="dxa"/>
            <w:tcBorders>
              <w:left w:val="single" w:sz="12" w:space="0" w:color="000000" w:themeColor="text1"/>
            </w:tcBorders>
            <w:shd w:val="clear" w:color="auto" w:fill="FFFFFF" w:themeFill="background1"/>
            <w:vAlign w:val="center"/>
          </w:tcPr>
          <w:p w14:paraId="61A51A77"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39</w:t>
            </w:r>
          </w:p>
        </w:tc>
        <w:tc>
          <w:tcPr>
            <w:tcW w:w="700" w:type="dxa"/>
            <w:shd w:val="clear" w:color="auto" w:fill="FFFFFF" w:themeFill="background1"/>
            <w:vAlign w:val="center"/>
          </w:tcPr>
          <w:p w14:paraId="347BE502"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39</w:t>
            </w:r>
          </w:p>
        </w:tc>
        <w:tc>
          <w:tcPr>
            <w:tcW w:w="724" w:type="dxa"/>
            <w:tcBorders>
              <w:right w:val="single" w:sz="12" w:space="0" w:color="000000" w:themeColor="text1"/>
            </w:tcBorders>
            <w:shd w:val="clear" w:color="auto" w:fill="FFFFFF" w:themeFill="background1"/>
            <w:vAlign w:val="center"/>
          </w:tcPr>
          <w:p w14:paraId="299BFF4E"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78</w:t>
            </w:r>
          </w:p>
        </w:tc>
        <w:tc>
          <w:tcPr>
            <w:tcW w:w="546" w:type="dxa"/>
            <w:tcBorders>
              <w:left w:val="single" w:sz="12" w:space="0" w:color="000000" w:themeColor="text1"/>
            </w:tcBorders>
            <w:shd w:val="clear" w:color="auto" w:fill="E2EFD9" w:themeFill="accent6" w:themeFillTint="33"/>
            <w:vAlign w:val="center"/>
          </w:tcPr>
          <w:p w14:paraId="2847A633"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19</w:t>
            </w:r>
          </w:p>
        </w:tc>
        <w:tc>
          <w:tcPr>
            <w:tcW w:w="700" w:type="dxa"/>
            <w:shd w:val="clear" w:color="auto" w:fill="E2EFD9" w:themeFill="accent6" w:themeFillTint="33"/>
            <w:vAlign w:val="center"/>
          </w:tcPr>
          <w:p w14:paraId="28E52AA1"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47</w:t>
            </w:r>
          </w:p>
        </w:tc>
        <w:tc>
          <w:tcPr>
            <w:tcW w:w="675" w:type="dxa"/>
            <w:tcBorders>
              <w:right w:val="single" w:sz="12" w:space="0" w:color="000000" w:themeColor="text1"/>
            </w:tcBorders>
            <w:shd w:val="clear" w:color="auto" w:fill="E2EFD9" w:themeFill="accent6" w:themeFillTint="33"/>
            <w:vAlign w:val="center"/>
          </w:tcPr>
          <w:p w14:paraId="43A19E73"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b/>
                <w:bCs/>
                <w:sz w:val="20"/>
                <w:szCs w:val="20"/>
              </w:rPr>
              <w:t>66</w:t>
            </w:r>
          </w:p>
        </w:tc>
        <w:tc>
          <w:tcPr>
            <w:tcW w:w="752" w:type="dxa"/>
            <w:tcBorders>
              <w:left w:val="single" w:sz="12" w:space="0" w:color="000000" w:themeColor="text1"/>
            </w:tcBorders>
            <w:shd w:val="clear" w:color="auto" w:fill="FFFFFF" w:themeFill="background1"/>
            <w:vAlign w:val="center"/>
          </w:tcPr>
          <w:p w14:paraId="16287F21" w14:textId="26E64A66"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27</w:t>
            </w:r>
          </w:p>
        </w:tc>
        <w:tc>
          <w:tcPr>
            <w:tcW w:w="702" w:type="dxa"/>
            <w:shd w:val="clear" w:color="auto" w:fill="FFFFFF" w:themeFill="background1"/>
            <w:vAlign w:val="center"/>
          </w:tcPr>
          <w:p w14:paraId="5BE93A62" w14:textId="4F1F0803"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42</w:t>
            </w:r>
          </w:p>
        </w:tc>
        <w:tc>
          <w:tcPr>
            <w:tcW w:w="660" w:type="dxa"/>
            <w:tcBorders>
              <w:right w:val="single" w:sz="12" w:space="0" w:color="000000" w:themeColor="text1"/>
            </w:tcBorders>
            <w:shd w:val="clear" w:color="auto" w:fill="FFFFFF" w:themeFill="background1"/>
            <w:vAlign w:val="center"/>
          </w:tcPr>
          <w:p w14:paraId="384BA73E" w14:textId="0B5D6C4F"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69</w:t>
            </w:r>
          </w:p>
        </w:tc>
      </w:tr>
      <w:tr w:rsidR="00F06A8D" w:rsidRPr="00CD184D" w14:paraId="16094422" w14:textId="77777777" w:rsidTr="35B2936D">
        <w:tc>
          <w:tcPr>
            <w:tcW w:w="1620" w:type="dxa"/>
            <w:tcBorders>
              <w:left w:val="single" w:sz="12" w:space="0" w:color="000000" w:themeColor="text1"/>
              <w:right w:val="single" w:sz="12" w:space="0" w:color="000000" w:themeColor="text1"/>
            </w:tcBorders>
            <w:shd w:val="clear" w:color="auto" w:fill="F2F2F2" w:themeFill="background1" w:themeFillShade="F2"/>
          </w:tcPr>
          <w:p w14:paraId="41308259" w14:textId="77777777" w:rsidR="00F06A8D" w:rsidRPr="00CD184D" w:rsidRDefault="7B0E5014" w:rsidP="35B2936D">
            <w:pPr>
              <w:spacing w:line="240" w:lineRule="auto"/>
              <w:rPr>
                <w:rFonts w:ascii="Times New Roman" w:eastAsia="Times New Roman" w:hAnsi="Times New Roman"/>
                <w:b/>
                <w:bCs/>
                <w:sz w:val="20"/>
                <w:szCs w:val="20"/>
              </w:rPr>
            </w:pPr>
            <w:r w:rsidRPr="35B2936D">
              <w:rPr>
                <w:rFonts w:ascii="Times New Roman" w:eastAsia="Times New Roman" w:hAnsi="Times New Roman"/>
                <w:b/>
                <w:bCs/>
                <w:sz w:val="20"/>
                <w:szCs w:val="20"/>
              </w:rPr>
              <w:t>Mārketings un pārdošana</w:t>
            </w:r>
          </w:p>
        </w:tc>
        <w:tc>
          <w:tcPr>
            <w:tcW w:w="720" w:type="dxa"/>
            <w:tcBorders>
              <w:left w:val="single" w:sz="12" w:space="0" w:color="000000" w:themeColor="text1"/>
            </w:tcBorders>
            <w:shd w:val="clear" w:color="auto" w:fill="E2EFD9" w:themeFill="accent6" w:themeFillTint="33"/>
            <w:vAlign w:val="center"/>
          </w:tcPr>
          <w:p w14:paraId="111B77A1"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17</w:t>
            </w:r>
          </w:p>
        </w:tc>
        <w:tc>
          <w:tcPr>
            <w:tcW w:w="720" w:type="dxa"/>
            <w:shd w:val="clear" w:color="auto" w:fill="E2EFD9" w:themeFill="accent6" w:themeFillTint="33"/>
            <w:vAlign w:val="center"/>
          </w:tcPr>
          <w:p w14:paraId="4E1E336A"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14</w:t>
            </w:r>
          </w:p>
        </w:tc>
        <w:tc>
          <w:tcPr>
            <w:tcW w:w="724" w:type="dxa"/>
            <w:tcBorders>
              <w:right w:val="single" w:sz="12" w:space="0" w:color="000000" w:themeColor="text1"/>
            </w:tcBorders>
            <w:shd w:val="clear" w:color="auto" w:fill="E2EFD9" w:themeFill="accent6" w:themeFillTint="33"/>
            <w:vAlign w:val="center"/>
          </w:tcPr>
          <w:p w14:paraId="2C8B330C"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31</w:t>
            </w:r>
          </w:p>
        </w:tc>
        <w:tc>
          <w:tcPr>
            <w:tcW w:w="529" w:type="dxa"/>
            <w:tcBorders>
              <w:left w:val="single" w:sz="12" w:space="0" w:color="000000" w:themeColor="text1"/>
            </w:tcBorders>
            <w:shd w:val="clear" w:color="auto" w:fill="FFFFFF" w:themeFill="background1"/>
            <w:vAlign w:val="center"/>
          </w:tcPr>
          <w:p w14:paraId="0F953182"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14</w:t>
            </w:r>
          </w:p>
        </w:tc>
        <w:tc>
          <w:tcPr>
            <w:tcW w:w="700" w:type="dxa"/>
            <w:shd w:val="clear" w:color="auto" w:fill="FFFFFF" w:themeFill="background1"/>
            <w:vAlign w:val="center"/>
          </w:tcPr>
          <w:p w14:paraId="0EB5E791"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16</w:t>
            </w:r>
          </w:p>
        </w:tc>
        <w:tc>
          <w:tcPr>
            <w:tcW w:w="724" w:type="dxa"/>
            <w:tcBorders>
              <w:right w:val="single" w:sz="12" w:space="0" w:color="000000" w:themeColor="text1"/>
            </w:tcBorders>
            <w:shd w:val="clear" w:color="auto" w:fill="FFFFFF" w:themeFill="background1"/>
            <w:vAlign w:val="center"/>
          </w:tcPr>
          <w:p w14:paraId="219897CE"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30</w:t>
            </w:r>
          </w:p>
        </w:tc>
        <w:tc>
          <w:tcPr>
            <w:tcW w:w="546" w:type="dxa"/>
            <w:tcBorders>
              <w:left w:val="single" w:sz="12" w:space="0" w:color="000000" w:themeColor="text1"/>
            </w:tcBorders>
            <w:shd w:val="clear" w:color="auto" w:fill="E2EFD9" w:themeFill="accent6" w:themeFillTint="33"/>
            <w:vAlign w:val="center"/>
          </w:tcPr>
          <w:p w14:paraId="526D80A2"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18</w:t>
            </w:r>
          </w:p>
        </w:tc>
        <w:tc>
          <w:tcPr>
            <w:tcW w:w="700" w:type="dxa"/>
            <w:shd w:val="clear" w:color="auto" w:fill="E2EFD9" w:themeFill="accent6" w:themeFillTint="33"/>
            <w:vAlign w:val="center"/>
          </w:tcPr>
          <w:p w14:paraId="44B0A208"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8</w:t>
            </w:r>
          </w:p>
        </w:tc>
        <w:tc>
          <w:tcPr>
            <w:tcW w:w="675" w:type="dxa"/>
            <w:tcBorders>
              <w:right w:val="single" w:sz="12" w:space="0" w:color="000000" w:themeColor="text1"/>
            </w:tcBorders>
            <w:shd w:val="clear" w:color="auto" w:fill="E2EFD9" w:themeFill="accent6" w:themeFillTint="33"/>
            <w:vAlign w:val="center"/>
          </w:tcPr>
          <w:p w14:paraId="36334656"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b/>
                <w:bCs/>
                <w:sz w:val="20"/>
                <w:szCs w:val="20"/>
              </w:rPr>
              <w:t>26</w:t>
            </w:r>
          </w:p>
        </w:tc>
        <w:tc>
          <w:tcPr>
            <w:tcW w:w="752" w:type="dxa"/>
            <w:tcBorders>
              <w:left w:val="single" w:sz="12" w:space="0" w:color="000000" w:themeColor="text1"/>
            </w:tcBorders>
            <w:shd w:val="clear" w:color="auto" w:fill="FFFFFF" w:themeFill="background1"/>
            <w:vAlign w:val="center"/>
          </w:tcPr>
          <w:p w14:paraId="34B3F2EB" w14:textId="7FCFF66A"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16</w:t>
            </w:r>
          </w:p>
        </w:tc>
        <w:tc>
          <w:tcPr>
            <w:tcW w:w="702" w:type="dxa"/>
            <w:shd w:val="clear" w:color="auto" w:fill="FFFFFF" w:themeFill="background1"/>
            <w:vAlign w:val="center"/>
          </w:tcPr>
          <w:p w14:paraId="7D34F5C7" w14:textId="22B059AE"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3</w:t>
            </w:r>
          </w:p>
        </w:tc>
        <w:tc>
          <w:tcPr>
            <w:tcW w:w="660" w:type="dxa"/>
            <w:tcBorders>
              <w:right w:val="single" w:sz="12" w:space="0" w:color="000000" w:themeColor="text1"/>
            </w:tcBorders>
            <w:shd w:val="clear" w:color="auto" w:fill="FFFFFF" w:themeFill="background1"/>
            <w:vAlign w:val="center"/>
          </w:tcPr>
          <w:p w14:paraId="0B4020A7" w14:textId="51EB8BFE"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19</w:t>
            </w:r>
          </w:p>
        </w:tc>
      </w:tr>
      <w:tr w:rsidR="00F06A8D" w:rsidRPr="00CD184D" w14:paraId="52C1FFC7" w14:textId="77777777" w:rsidTr="35B2936D">
        <w:tc>
          <w:tcPr>
            <w:tcW w:w="1620" w:type="dxa"/>
            <w:tcBorders>
              <w:left w:val="single" w:sz="12" w:space="0" w:color="000000" w:themeColor="text1"/>
              <w:right w:val="single" w:sz="12" w:space="0" w:color="000000" w:themeColor="text1"/>
            </w:tcBorders>
            <w:shd w:val="clear" w:color="auto" w:fill="F2F2F2" w:themeFill="background1" w:themeFillShade="F2"/>
          </w:tcPr>
          <w:p w14:paraId="159FB5F7" w14:textId="77777777" w:rsidR="00F06A8D" w:rsidRPr="00CD184D" w:rsidRDefault="7B0E5014" w:rsidP="35B2936D">
            <w:pPr>
              <w:spacing w:line="240" w:lineRule="auto"/>
              <w:rPr>
                <w:rFonts w:ascii="Times New Roman" w:eastAsia="Times New Roman" w:hAnsi="Times New Roman"/>
                <w:b/>
                <w:bCs/>
                <w:sz w:val="20"/>
                <w:szCs w:val="20"/>
              </w:rPr>
            </w:pPr>
            <w:r w:rsidRPr="35B2936D">
              <w:rPr>
                <w:rFonts w:ascii="Times New Roman" w:eastAsia="Times New Roman" w:hAnsi="Times New Roman"/>
                <w:b/>
                <w:bCs/>
                <w:sz w:val="20"/>
                <w:szCs w:val="20"/>
              </w:rPr>
              <w:t>Programmēšana un datortīklu administrēšana</w:t>
            </w:r>
          </w:p>
        </w:tc>
        <w:tc>
          <w:tcPr>
            <w:tcW w:w="720" w:type="dxa"/>
            <w:tcBorders>
              <w:left w:val="single" w:sz="12" w:space="0" w:color="000000" w:themeColor="text1"/>
            </w:tcBorders>
            <w:shd w:val="clear" w:color="auto" w:fill="E2EFD9" w:themeFill="accent6" w:themeFillTint="33"/>
            <w:vAlign w:val="center"/>
          </w:tcPr>
          <w:p w14:paraId="3D5C510C"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35</w:t>
            </w:r>
          </w:p>
        </w:tc>
        <w:tc>
          <w:tcPr>
            <w:tcW w:w="720" w:type="dxa"/>
            <w:shd w:val="clear" w:color="auto" w:fill="E2EFD9" w:themeFill="accent6" w:themeFillTint="33"/>
            <w:vAlign w:val="center"/>
          </w:tcPr>
          <w:p w14:paraId="4B73E586"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12</w:t>
            </w:r>
          </w:p>
        </w:tc>
        <w:tc>
          <w:tcPr>
            <w:tcW w:w="724" w:type="dxa"/>
            <w:tcBorders>
              <w:right w:val="single" w:sz="12" w:space="0" w:color="000000" w:themeColor="text1"/>
            </w:tcBorders>
            <w:shd w:val="clear" w:color="auto" w:fill="E2EFD9" w:themeFill="accent6" w:themeFillTint="33"/>
            <w:vAlign w:val="center"/>
          </w:tcPr>
          <w:p w14:paraId="763AF537"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47</w:t>
            </w:r>
          </w:p>
        </w:tc>
        <w:tc>
          <w:tcPr>
            <w:tcW w:w="529" w:type="dxa"/>
            <w:tcBorders>
              <w:left w:val="single" w:sz="12" w:space="0" w:color="000000" w:themeColor="text1"/>
            </w:tcBorders>
            <w:shd w:val="clear" w:color="auto" w:fill="FFFFFF" w:themeFill="background1"/>
            <w:vAlign w:val="center"/>
          </w:tcPr>
          <w:p w14:paraId="434292C4"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32</w:t>
            </w:r>
          </w:p>
        </w:tc>
        <w:tc>
          <w:tcPr>
            <w:tcW w:w="700" w:type="dxa"/>
            <w:shd w:val="clear" w:color="auto" w:fill="FFFFFF" w:themeFill="background1"/>
            <w:vAlign w:val="center"/>
          </w:tcPr>
          <w:p w14:paraId="052CBC2D"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14</w:t>
            </w:r>
          </w:p>
        </w:tc>
        <w:tc>
          <w:tcPr>
            <w:tcW w:w="724" w:type="dxa"/>
            <w:tcBorders>
              <w:right w:val="single" w:sz="12" w:space="0" w:color="000000" w:themeColor="text1"/>
            </w:tcBorders>
            <w:shd w:val="clear" w:color="auto" w:fill="FFFFFF" w:themeFill="background1"/>
            <w:vAlign w:val="center"/>
          </w:tcPr>
          <w:p w14:paraId="00CA47E3"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46</w:t>
            </w:r>
          </w:p>
        </w:tc>
        <w:tc>
          <w:tcPr>
            <w:tcW w:w="546" w:type="dxa"/>
            <w:tcBorders>
              <w:left w:val="single" w:sz="12" w:space="0" w:color="000000" w:themeColor="text1"/>
            </w:tcBorders>
            <w:shd w:val="clear" w:color="auto" w:fill="E2EFD9" w:themeFill="accent6" w:themeFillTint="33"/>
            <w:vAlign w:val="center"/>
          </w:tcPr>
          <w:p w14:paraId="3848D7E0"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34</w:t>
            </w:r>
          </w:p>
        </w:tc>
        <w:tc>
          <w:tcPr>
            <w:tcW w:w="700" w:type="dxa"/>
            <w:shd w:val="clear" w:color="auto" w:fill="E2EFD9" w:themeFill="accent6" w:themeFillTint="33"/>
            <w:vAlign w:val="center"/>
          </w:tcPr>
          <w:p w14:paraId="78941E47"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5</w:t>
            </w:r>
          </w:p>
        </w:tc>
        <w:tc>
          <w:tcPr>
            <w:tcW w:w="675" w:type="dxa"/>
            <w:tcBorders>
              <w:right w:val="single" w:sz="12" w:space="0" w:color="000000" w:themeColor="text1"/>
            </w:tcBorders>
            <w:shd w:val="clear" w:color="auto" w:fill="E2EFD9" w:themeFill="accent6" w:themeFillTint="33"/>
            <w:vAlign w:val="center"/>
          </w:tcPr>
          <w:p w14:paraId="0EA40B71"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b/>
                <w:bCs/>
                <w:sz w:val="20"/>
                <w:szCs w:val="20"/>
              </w:rPr>
              <w:t>39</w:t>
            </w:r>
          </w:p>
        </w:tc>
        <w:tc>
          <w:tcPr>
            <w:tcW w:w="752" w:type="dxa"/>
            <w:tcBorders>
              <w:left w:val="single" w:sz="12" w:space="0" w:color="000000" w:themeColor="text1"/>
            </w:tcBorders>
            <w:shd w:val="clear" w:color="auto" w:fill="FFFFFF" w:themeFill="background1"/>
            <w:vAlign w:val="center"/>
          </w:tcPr>
          <w:p w14:paraId="1D7B270A" w14:textId="6C3CE08D"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37</w:t>
            </w:r>
          </w:p>
        </w:tc>
        <w:tc>
          <w:tcPr>
            <w:tcW w:w="702" w:type="dxa"/>
            <w:shd w:val="clear" w:color="auto" w:fill="FFFFFF" w:themeFill="background1"/>
            <w:vAlign w:val="center"/>
          </w:tcPr>
          <w:p w14:paraId="4F904CB7" w14:textId="0506D281"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3</w:t>
            </w:r>
          </w:p>
        </w:tc>
        <w:tc>
          <w:tcPr>
            <w:tcW w:w="660" w:type="dxa"/>
            <w:tcBorders>
              <w:right w:val="single" w:sz="12" w:space="0" w:color="000000" w:themeColor="text1"/>
            </w:tcBorders>
            <w:shd w:val="clear" w:color="auto" w:fill="FFFFFF" w:themeFill="background1"/>
            <w:vAlign w:val="center"/>
          </w:tcPr>
          <w:p w14:paraId="06971CD3" w14:textId="61EED729"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40</w:t>
            </w:r>
          </w:p>
        </w:tc>
      </w:tr>
      <w:tr w:rsidR="00F06A8D" w:rsidRPr="00CD184D" w14:paraId="575713FD" w14:textId="77777777" w:rsidTr="35B2936D">
        <w:tc>
          <w:tcPr>
            <w:tcW w:w="1620" w:type="dxa"/>
            <w:tcBorders>
              <w:left w:val="single" w:sz="12" w:space="0" w:color="000000" w:themeColor="text1"/>
              <w:right w:val="single" w:sz="12" w:space="0" w:color="000000" w:themeColor="text1"/>
            </w:tcBorders>
            <w:shd w:val="clear" w:color="auto" w:fill="F2F2F2" w:themeFill="background1" w:themeFillShade="F2"/>
          </w:tcPr>
          <w:p w14:paraId="4D255A67" w14:textId="77777777" w:rsidR="00F06A8D" w:rsidRPr="00CD184D" w:rsidRDefault="7B0E5014" w:rsidP="35B2936D">
            <w:pPr>
              <w:spacing w:line="240" w:lineRule="auto"/>
              <w:rPr>
                <w:rFonts w:ascii="Times New Roman" w:eastAsia="Times New Roman" w:hAnsi="Times New Roman"/>
                <w:b/>
                <w:bCs/>
                <w:sz w:val="20"/>
                <w:szCs w:val="20"/>
              </w:rPr>
            </w:pPr>
            <w:r w:rsidRPr="35B2936D">
              <w:rPr>
                <w:rFonts w:ascii="Times New Roman" w:eastAsia="Times New Roman" w:hAnsi="Times New Roman"/>
                <w:b/>
                <w:bCs/>
                <w:sz w:val="20"/>
                <w:szCs w:val="20"/>
              </w:rPr>
              <w:t>Namu pārvaldīšana</w:t>
            </w:r>
          </w:p>
        </w:tc>
        <w:tc>
          <w:tcPr>
            <w:tcW w:w="720" w:type="dxa"/>
            <w:tcBorders>
              <w:left w:val="single" w:sz="12" w:space="0" w:color="000000" w:themeColor="text1"/>
            </w:tcBorders>
            <w:shd w:val="clear" w:color="auto" w:fill="E2EFD9" w:themeFill="accent6" w:themeFillTint="33"/>
            <w:vAlign w:val="center"/>
          </w:tcPr>
          <w:p w14:paraId="4B584315"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0</w:t>
            </w:r>
          </w:p>
        </w:tc>
        <w:tc>
          <w:tcPr>
            <w:tcW w:w="720" w:type="dxa"/>
            <w:shd w:val="clear" w:color="auto" w:fill="E2EFD9" w:themeFill="accent6" w:themeFillTint="33"/>
            <w:vAlign w:val="center"/>
          </w:tcPr>
          <w:p w14:paraId="7C14D38D"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19</w:t>
            </w:r>
          </w:p>
        </w:tc>
        <w:tc>
          <w:tcPr>
            <w:tcW w:w="724" w:type="dxa"/>
            <w:tcBorders>
              <w:right w:val="single" w:sz="12" w:space="0" w:color="000000" w:themeColor="text1"/>
            </w:tcBorders>
            <w:shd w:val="clear" w:color="auto" w:fill="E2EFD9" w:themeFill="accent6" w:themeFillTint="33"/>
            <w:vAlign w:val="center"/>
          </w:tcPr>
          <w:p w14:paraId="565B2BCC"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19</w:t>
            </w:r>
          </w:p>
        </w:tc>
        <w:tc>
          <w:tcPr>
            <w:tcW w:w="529" w:type="dxa"/>
            <w:tcBorders>
              <w:left w:val="single" w:sz="12" w:space="0" w:color="000000" w:themeColor="text1"/>
            </w:tcBorders>
            <w:shd w:val="clear" w:color="auto" w:fill="FFFFFF" w:themeFill="background1"/>
            <w:vAlign w:val="center"/>
          </w:tcPr>
          <w:p w14:paraId="2322F001"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0</w:t>
            </w:r>
          </w:p>
        </w:tc>
        <w:tc>
          <w:tcPr>
            <w:tcW w:w="700" w:type="dxa"/>
            <w:shd w:val="clear" w:color="auto" w:fill="FFFFFF" w:themeFill="background1"/>
            <w:vAlign w:val="center"/>
          </w:tcPr>
          <w:p w14:paraId="029B61C8"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26</w:t>
            </w:r>
          </w:p>
        </w:tc>
        <w:tc>
          <w:tcPr>
            <w:tcW w:w="724" w:type="dxa"/>
            <w:tcBorders>
              <w:right w:val="single" w:sz="12" w:space="0" w:color="000000" w:themeColor="text1"/>
            </w:tcBorders>
            <w:shd w:val="clear" w:color="auto" w:fill="FFFFFF" w:themeFill="background1"/>
            <w:vAlign w:val="center"/>
          </w:tcPr>
          <w:p w14:paraId="771397B0"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26</w:t>
            </w:r>
          </w:p>
        </w:tc>
        <w:tc>
          <w:tcPr>
            <w:tcW w:w="546" w:type="dxa"/>
            <w:tcBorders>
              <w:left w:val="single" w:sz="12" w:space="0" w:color="000000" w:themeColor="text1"/>
            </w:tcBorders>
            <w:shd w:val="clear" w:color="auto" w:fill="E2EFD9" w:themeFill="accent6" w:themeFillTint="33"/>
            <w:vAlign w:val="center"/>
          </w:tcPr>
          <w:p w14:paraId="2A1F701D" w14:textId="77777777" w:rsidR="00F06A8D" w:rsidRPr="00CD184D" w:rsidRDefault="00F06A8D" w:rsidP="35B2936D">
            <w:pPr>
              <w:spacing w:line="240" w:lineRule="auto"/>
              <w:jc w:val="center"/>
              <w:rPr>
                <w:rFonts w:ascii="Times New Roman" w:eastAsia="Times New Roman" w:hAnsi="Times New Roman"/>
                <w:sz w:val="20"/>
                <w:szCs w:val="20"/>
              </w:rPr>
            </w:pPr>
          </w:p>
        </w:tc>
        <w:tc>
          <w:tcPr>
            <w:tcW w:w="700" w:type="dxa"/>
            <w:shd w:val="clear" w:color="auto" w:fill="E2EFD9" w:themeFill="accent6" w:themeFillTint="33"/>
            <w:vAlign w:val="center"/>
          </w:tcPr>
          <w:p w14:paraId="4737E36C"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11</w:t>
            </w:r>
          </w:p>
        </w:tc>
        <w:tc>
          <w:tcPr>
            <w:tcW w:w="675" w:type="dxa"/>
            <w:tcBorders>
              <w:right w:val="single" w:sz="12" w:space="0" w:color="000000" w:themeColor="text1"/>
            </w:tcBorders>
            <w:shd w:val="clear" w:color="auto" w:fill="E2EFD9" w:themeFill="accent6" w:themeFillTint="33"/>
            <w:vAlign w:val="center"/>
          </w:tcPr>
          <w:p w14:paraId="735DA4F4"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b/>
                <w:bCs/>
                <w:sz w:val="20"/>
                <w:szCs w:val="20"/>
              </w:rPr>
              <w:t>11</w:t>
            </w:r>
          </w:p>
        </w:tc>
        <w:tc>
          <w:tcPr>
            <w:tcW w:w="752" w:type="dxa"/>
            <w:tcBorders>
              <w:left w:val="single" w:sz="12" w:space="0" w:color="000000" w:themeColor="text1"/>
            </w:tcBorders>
            <w:shd w:val="clear" w:color="auto" w:fill="FFFFFF" w:themeFill="background1"/>
            <w:vAlign w:val="center"/>
          </w:tcPr>
          <w:p w14:paraId="03EFCA41" w14:textId="2CEE2444"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w:t>
            </w:r>
          </w:p>
        </w:tc>
        <w:tc>
          <w:tcPr>
            <w:tcW w:w="702" w:type="dxa"/>
            <w:shd w:val="clear" w:color="auto" w:fill="FFFFFF" w:themeFill="background1"/>
            <w:vAlign w:val="center"/>
          </w:tcPr>
          <w:p w14:paraId="5F96A722" w14:textId="6697CBD0"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10</w:t>
            </w:r>
          </w:p>
        </w:tc>
        <w:tc>
          <w:tcPr>
            <w:tcW w:w="660" w:type="dxa"/>
            <w:tcBorders>
              <w:right w:val="single" w:sz="12" w:space="0" w:color="000000" w:themeColor="text1"/>
            </w:tcBorders>
            <w:shd w:val="clear" w:color="auto" w:fill="FFFFFF" w:themeFill="background1"/>
            <w:vAlign w:val="center"/>
          </w:tcPr>
          <w:p w14:paraId="5B95CD12" w14:textId="415020AA"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10</w:t>
            </w:r>
          </w:p>
        </w:tc>
      </w:tr>
      <w:tr w:rsidR="00F06A8D" w:rsidRPr="00CD184D" w14:paraId="42F3A909" w14:textId="77777777" w:rsidTr="35B2936D">
        <w:tc>
          <w:tcPr>
            <w:tcW w:w="1620" w:type="dxa"/>
            <w:tcBorders>
              <w:left w:val="single" w:sz="12" w:space="0" w:color="000000" w:themeColor="text1"/>
              <w:bottom w:val="single" w:sz="12" w:space="0" w:color="000000" w:themeColor="text1"/>
              <w:right w:val="single" w:sz="12" w:space="0" w:color="000000" w:themeColor="text1"/>
            </w:tcBorders>
            <w:shd w:val="clear" w:color="auto" w:fill="F2F2F2" w:themeFill="background1" w:themeFillShade="F2"/>
          </w:tcPr>
          <w:p w14:paraId="5220BBB2" w14:textId="77777777" w:rsidR="00F06A8D" w:rsidRPr="00CD184D" w:rsidRDefault="00F06A8D" w:rsidP="35B2936D">
            <w:pPr>
              <w:spacing w:line="240" w:lineRule="auto"/>
              <w:rPr>
                <w:rFonts w:ascii="Times New Roman" w:eastAsia="Times New Roman" w:hAnsi="Times New Roman"/>
                <w:sz w:val="20"/>
                <w:szCs w:val="20"/>
              </w:rPr>
            </w:pPr>
          </w:p>
        </w:tc>
        <w:tc>
          <w:tcPr>
            <w:tcW w:w="720" w:type="dxa"/>
            <w:tcBorders>
              <w:left w:val="single" w:sz="12" w:space="0" w:color="000000" w:themeColor="text1"/>
              <w:bottom w:val="single" w:sz="12" w:space="0" w:color="000000" w:themeColor="text1"/>
            </w:tcBorders>
            <w:shd w:val="clear" w:color="auto" w:fill="E2EFD9" w:themeFill="accent6" w:themeFillTint="33"/>
          </w:tcPr>
          <w:p w14:paraId="1C213BED"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110</w:t>
            </w:r>
          </w:p>
        </w:tc>
        <w:tc>
          <w:tcPr>
            <w:tcW w:w="720" w:type="dxa"/>
            <w:tcBorders>
              <w:bottom w:val="single" w:sz="12" w:space="0" w:color="000000" w:themeColor="text1"/>
            </w:tcBorders>
            <w:shd w:val="clear" w:color="auto" w:fill="E2EFD9" w:themeFill="accent6" w:themeFillTint="33"/>
          </w:tcPr>
          <w:p w14:paraId="49D83C2D"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82</w:t>
            </w:r>
          </w:p>
        </w:tc>
        <w:tc>
          <w:tcPr>
            <w:tcW w:w="724" w:type="dxa"/>
            <w:tcBorders>
              <w:bottom w:val="single" w:sz="12" w:space="0" w:color="000000" w:themeColor="text1"/>
              <w:right w:val="single" w:sz="12" w:space="0" w:color="000000" w:themeColor="text1"/>
            </w:tcBorders>
            <w:shd w:val="clear" w:color="auto" w:fill="E2EFD9" w:themeFill="accent6" w:themeFillTint="33"/>
          </w:tcPr>
          <w:p w14:paraId="719026AC"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b/>
                <w:bCs/>
                <w:sz w:val="20"/>
                <w:szCs w:val="20"/>
              </w:rPr>
              <w:t>192</w:t>
            </w:r>
          </w:p>
        </w:tc>
        <w:tc>
          <w:tcPr>
            <w:tcW w:w="529" w:type="dxa"/>
            <w:tcBorders>
              <w:left w:val="single" w:sz="12" w:space="0" w:color="000000" w:themeColor="text1"/>
              <w:bottom w:val="single" w:sz="12" w:space="0" w:color="000000" w:themeColor="text1"/>
            </w:tcBorders>
            <w:shd w:val="clear" w:color="auto" w:fill="FFFFFF" w:themeFill="background1"/>
          </w:tcPr>
          <w:p w14:paraId="54E323BA"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92</w:t>
            </w:r>
          </w:p>
        </w:tc>
        <w:tc>
          <w:tcPr>
            <w:tcW w:w="700" w:type="dxa"/>
            <w:tcBorders>
              <w:bottom w:val="single" w:sz="12" w:space="0" w:color="000000" w:themeColor="text1"/>
            </w:tcBorders>
            <w:shd w:val="clear" w:color="auto" w:fill="FFFFFF" w:themeFill="background1"/>
          </w:tcPr>
          <w:p w14:paraId="3A9150B4"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95</w:t>
            </w:r>
          </w:p>
        </w:tc>
        <w:tc>
          <w:tcPr>
            <w:tcW w:w="724" w:type="dxa"/>
            <w:tcBorders>
              <w:bottom w:val="single" w:sz="12" w:space="0" w:color="000000" w:themeColor="text1"/>
              <w:right w:val="single" w:sz="12" w:space="0" w:color="000000" w:themeColor="text1"/>
            </w:tcBorders>
            <w:shd w:val="clear" w:color="auto" w:fill="FFFFFF" w:themeFill="background1"/>
          </w:tcPr>
          <w:p w14:paraId="27F47661"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187</w:t>
            </w:r>
          </w:p>
        </w:tc>
        <w:tc>
          <w:tcPr>
            <w:tcW w:w="546" w:type="dxa"/>
            <w:tcBorders>
              <w:left w:val="single" w:sz="12" w:space="0" w:color="000000" w:themeColor="text1"/>
              <w:bottom w:val="single" w:sz="12" w:space="0" w:color="000000" w:themeColor="text1"/>
            </w:tcBorders>
            <w:shd w:val="clear" w:color="auto" w:fill="E2EFD9" w:themeFill="accent6" w:themeFillTint="33"/>
          </w:tcPr>
          <w:p w14:paraId="2A4CBA15"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71</w:t>
            </w:r>
          </w:p>
        </w:tc>
        <w:tc>
          <w:tcPr>
            <w:tcW w:w="700" w:type="dxa"/>
            <w:tcBorders>
              <w:bottom w:val="single" w:sz="12" w:space="0" w:color="000000" w:themeColor="text1"/>
            </w:tcBorders>
            <w:shd w:val="clear" w:color="auto" w:fill="E2EFD9" w:themeFill="accent6" w:themeFillTint="33"/>
          </w:tcPr>
          <w:p w14:paraId="1487F00A" w14:textId="77777777" w:rsidR="00F06A8D" w:rsidRPr="00CD184D" w:rsidRDefault="7B0E5014" w:rsidP="35B2936D">
            <w:pPr>
              <w:spacing w:line="240" w:lineRule="auto"/>
              <w:jc w:val="center"/>
              <w:rPr>
                <w:rFonts w:ascii="Times New Roman" w:eastAsia="Times New Roman" w:hAnsi="Times New Roman"/>
                <w:sz w:val="20"/>
                <w:szCs w:val="20"/>
              </w:rPr>
            </w:pPr>
            <w:r w:rsidRPr="35B2936D">
              <w:rPr>
                <w:rFonts w:ascii="Times New Roman" w:eastAsia="Times New Roman" w:hAnsi="Times New Roman"/>
                <w:sz w:val="20"/>
                <w:szCs w:val="20"/>
              </w:rPr>
              <w:t>71</w:t>
            </w:r>
          </w:p>
        </w:tc>
        <w:tc>
          <w:tcPr>
            <w:tcW w:w="675" w:type="dxa"/>
            <w:tcBorders>
              <w:bottom w:val="single" w:sz="12" w:space="0" w:color="000000" w:themeColor="text1"/>
              <w:right w:val="single" w:sz="12" w:space="0" w:color="000000" w:themeColor="text1"/>
            </w:tcBorders>
            <w:shd w:val="clear" w:color="auto" w:fill="E2EFD9" w:themeFill="accent6" w:themeFillTint="33"/>
          </w:tcPr>
          <w:p w14:paraId="0AD4F915" w14:textId="77777777"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142</w:t>
            </w:r>
          </w:p>
        </w:tc>
        <w:tc>
          <w:tcPr>
            <w:tcW w:w="752" w:type="dxa"/>
            <w:tcBorders>
              <w:left w:val="single" w:sz="12" w:space="0" w:color="000000" w:themeColor="text1"/>
              <w:bottom w:val="single" w:sz="12" w:space="0" w:color="000000" w:themeColor="text1"/>
            </w:tcBorders>
            <w:shd w:val="clear" w:color="auto" w:fill="FFFFFF" w:themeFill="background1"/>
          </w:tcPr>
          <w:p w14:paraId="13CB595B" w14:textId="1814C832"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80</w:t>
            </w:r>
          </w:p>
        </w:tc>
        <w:tc>
          <w:tcPr>
            <w:tcW w:w="702" w:type="dxa"/>
            <w:tcBorders>
              <w:bottom w:val="single" w:sz="12" w:space="0" w:color="000000" w:themeColor="text1"/>
            </w:tcBorders>
            <w:shd w:val="clear" w:color="auto" w:fill="FFFFFF" w:themeFill="background1"/>
          </w:tcPr>
          <w:p w14:paraId="6D9C8D39" w14:textId="7EABA2E4"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58</w:t>
            </w:r>
          </w:p>
        </w:tc>
        <w:tc>
          <w:tcPr>
            <w:tcW w:w="660" w:type="dxa"/>
            <w:tcBorders>
              <w:bottom w:val="single" w:sz="12" w:space="0" w:color="000000" w:themeColor="text1"/>
              <w:right w:val="single" w:sz="12" w:space="0" w:color="000000" w:themeColor="text1"/>
            </w:tcBorders>
            <w:shd w:val="clear" w:color="auto" w:fill="FFFFFF" w:themeFill="background1"/>
          </w:tcPr>
          <w:p w14:paraId="675E05EE" w14:textId="06CDC9AD" w:rsidR="00F06A8D" w:rsidRPr="00CD184D" w:rsidRDefault="7B0E5014" w:rsidP="35B2936D">
            <w:pPr>
              <w:spacing w:line="240" w:lineRule="auto"/>
              <w:jc w:val="center"/>
              <w:rPr>
                <w:rFonts w:ascii="Times New Roman" w:eastAsia="Times New Roman" w:hAnsi="Times New Roman"/>
                <w:b/>
                <w:bCs/>
                <w:sz w:val="20"/>
                <w:szCs w:val="20"/>
              </w:rPr>
            </w:pPr>
            <w:r w:rsidRPr="35B2936D">
              <w:rPr>
                <w:rFonts w:ascii="Times New Roman" w:eastAsia="Times New Roman" w:hAnsi="Times New Roman"/>
                <w:b/>
                <w:bCs/>
                <w:sz w:val="20"/>
                <w:szCs w:val="20"/>
              </w:rPr>
              <w:t>138</w:t>
            </w:r>
          </w:p>
        </w:tc>
      </w:tr>
    </w:tbl>
    <w:p w14:paraId="2FC17F8B" w14:textId="77777777" w:rsidR="00D7317C" w:rsidRPr="00CD184D" w:rsidRDefault="00D7317C" w:rsidP="7B0E5014">
      <w:pPr>
        <w:spacing w:after="0" w:line="276" w:lineRule="auto"/>
        <w:rPr>
          <w:rFonts w:ascii="Times New Roman" w:eastAsia="Times New Roman" w:hAnsi="Times New Roman"/>
          <w:color w:val="FF0000"/>
          <w:sz w:val="24"/>
          <w:szCs w:val="24"/>
        </w:rPr>
      </w:pPr>
    </w:p>
    <w:p w14:paraId="0A4F7224" w14:textId="77777777" w:rsidR="00D7317C" w:rsidRPr="00CD184D" w:rsidRDefault="00D7317C" w:rsidP="7B0E5014">
      <w:pPr>
        <w:spacing w:after="0" w:line="276" w:lineRule="auto"/>
        <w:rPr>
          <w:rFonts w:ascii="Times New Roman" w:eastAsia="Times New Roman" w:hAnsi="Times New Roman"/>
          <w:color w:val="FF0000"/>
          <w:sz w:val="24"/>
          <w:szCs w:val="24"/>
        </w:rPr>
      </w:pPr>
    </w:p>
    <w:tbl>
      <w:tblPr>
        <w:tblStyle w:val="TableGrid"/>
        <w:tblW w:w="0" w:type="auto"/>
        <w:tblLayout w:type="fixed"/>
        <w:tblLook w:val="06A0" w:firstRow="1" w:lastRow="0" w:firstColumn="1" w:lastColumn="0" w:noHBand="1" w:noVBand="1"/>
      </w:tblPr>
      <w:tblGrid>
        <w:gridCol w:w="9345"/>
      </w:tblGrid>
      <w:tr w:rsidR="35B2936D" w14:paraId="2C6720DD" w14:textId="77777777" w:rsidTr="35B2936D">
        <w:tc>
          <w:tcPr>
            <w:tcW w:w="9345" w:type="dxa"/>
            <w:shd w:val="clear" w:color="auto" w:fill="E7E6E6" w:themeFill="background2"/>
          </w:tcPr>
          <w:p w14:paraId="786BD3C5" w14:textId="7D067D04" w:rsidR="0C1A7F8D" w:rsidRDefault="0C1A7F8D" w:rsidP="35B2936D">
            <w:pPr>
              <w:pStyle w:val="pamatteksts"/>
              <w:spacing w:before="40" w:after="40" w:line="276" w:lineRule="auto"/>
              <w:ind w:firstLine="0"/>
              <w:jc w:val="center"/>
              <w:rPr>
                <w:b/>
                <w:bCs/>
              </w:rPr>
            </w:pPr>
            <w:r w:rsidRPr="35B2936D">
              <w:rPr>
                <w:b/>
                <w:bCs/>
              </w:rPr>
              <w:t>AKADĒMISKAIS PERSONĀLS</w:t>
            </w:r>
          </w:p>
        </w:tc>
      </w:tr>
    </w:tbl>
    <w:p w14:paraId="50F40DEB" w14:textId="77777777" w:rsidR="00482F64" w:rsidRPr="00CD184D" w:rsidRDefault="00482F64" w:rsidP="7B0E5014">
      <w:pPr>
        <w:pStyle w:val="pamatteksts"/>
        <w:spacing w:line="276" w:lineRule="auto"/>
        <w:ind w:firstLine="0"/>
        <w:jc w:val="center"/>
        <w:rPr>
          <w:b/>
          <w:bCs/>
        </w:rPr>
      </w:pPr>
    </w:p>
    <w:p w14:paraId="184B4031" w14:textId="77777777" w:rsidR="00ED720A" w:rsidRDefault="7B0E5014" w:rsidP="35B2936D">
      <w:pPr>
        <w:pStyle w:val="pamatteksts"/>
        <w:spacing w:line="276" w:lineRule="auto"/>
        <w:ind w:firstLine="850"/>
      </w:pPr>
      <w:r w:rsidRPr="35B2936D">
        <w:t xml:space="preserve">Koledžas mācībspēki (docētāji)  ir vēlēti lektori un vieslektori. Ievēlēšanu amatā nosaka gan ārējie normatīvie akti, gan iekšējais regulējums (“Akadēmisko un administratīvo amatu nolikums”), darbību (“Līgums”, “Darba koplīgums”, “Amata apraksts”, “Darba kārtības noteikumi” u.c.).  </w:t>
      </w:r>
    </w:p>
    <w:p w14:paraId="77A52294" w14:textId="03702E7B" w:rsidR="00ED720A" w:rsidRPr="00CD184D" w:rsidRDefault="3F969F9D" w:rsidP="35B2936D">
      <w:pPr>
        <w:pStyle w:val="pamatteksts"/>
        <w:spacing w:line="276" w:lineRule="auto"/>
        <w:ind w:firstLine="0"/>
        <w:jc w:val="center"/>
      </w:pPr>
      <w:r>
        <w:rPr>
          <w:noProof/>
          <w:lang w:val="en-US" w:eastAsia="en-US"/>
        </w:rPr>
        <w:drawing>
          <wp:inline distT="0" distB="0" distL="0" distR="0" wp14:anchorId="664B7891" wp14:editId="7A7DCEDB">
            <wp:extent cx="4572000" cy="2752725"/>
            <wp:effectExtent l="0" t="0" r="0" b="0"/>
            <wp:docPr id="1067479063" name="Picture 1067479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4572000" cy="2752725"/>
                    </a:xfrm>
                    <a:prstGeom prst="rect">
                      <a:avLst/>
                    </a:prstGeom>
                  </pic:spPr>
                </pic:pic>
              </a:graphicData>
            </a:graphic>
          </wp:inline>
        </w:drawing>
      </w:r>
    </w:p>
    <w:p w14:paraId="007DCDA8" w14:textId="77777777" w:rsidR="00ED720A" w:rsidRPr="00CD184D" w:rsidRDefault="00ED720A" w:rsidP="7B0E5014">
      <w:pPr>
        <w:pStyle w:val="pamatteksts"/>
        <w:spacing w:line="276" w:lineRule="auto"/>
      </w:pPr>
    </w:p>
    <w:p w14:paraId="3E76266D" w14:textId="77777777" w:rsidR="0021313B" w:rsidRPr="00CD184D" w:rsidRDefault="7B0E5014" w:rsidP="35B2936D">
      <w:pPr>
        <w:pStyle w:val="pamatteksts"/>
        <w:spacing w:line="276" w:lineRule="auto"/>
        <w:ind w:firstLine="850"/>
      </w:pPr>
      <w:r w:rsidRPr="35B2936D">
        <w:t xml:space="preserve">Attīstībai un kvalitatīva studiju procesa nodrošināšanai Koledžā docētājiem ir radīta atbalstoša vide, sniegts materiāli – tehniskais nodrošinājums, piedāvāti profesionālās kvalifikācijas pilnveides pasākumi Koledžā (pedagoģijā, augstskolas didaktikā, personības attīstībā, nozarē), gan sniegts materiālais atbalsts pilnveidei ārpus Koledžas nacionālā un starptautiskā (stažēšanās, konferences) līmenī, tiek organizēti kopīgi kolektīva pasākumi. </w:t>
      </w:r>
    </w:p>
    <w:p w14:paraId="0392C6DD" w14:textId="77777777" w:rsidR="0021313B" w:rsidRPr="00CD184D" w:rsidRDefault="7B0E5014" w:rsidP="35B2936D">
      <w:pPr>
        <w:pStyle w:val="pamatteksts"/>
        <w:spacing w:line="276" w:lineRule="auto"/>
        <w:ind w:firstLine="850"/>
      </w:pPr>
      <w:r w:rsidRPr="35B2936D">
        <w:t>Docētāju darbība Koledžā tiek īstenota 3 virzienos: akadēmiskais, pētnieciskais, organizatoriskais darbs. Katrs docētājs augustā tiek iepazīstināts ar slodzes aprēķinu studiju gadam; tā izstrādē tiek ņemta vērā docētāja darbība visos trīs virzienos.</w:t>
      </w:r>
    </w:p>
    <w:p w14:paraId="00BF6E1E" w14:textId="77777777" w:rsidR="00ED720A" w:rsidRPr="00CD184D" w:rsidRDefault="7B0E5014" w:rsidP="35B2936D">
      <w:pPr>
        <w:pStyle w:val="pamatteksts"/>
        <w:spacing w:line="276" w:lineRule="auto"/>
        <w:ind w:firstLine="850"/>
      </w:pPr>
      <w:r w:rsidRPr="35B2936D">
        <w:t>Tā kā Koledžā piedāvā izglītības iespējas 2 pakāpēs – profesionālajā vidējā un pirmā līmeņa profesionālajā augstākajā (atbilstoši Latvijas izglītības sistēmai) -  tad mācībspēku kopskaits izglītības iestādē ir liels. Šie pedagogi ir augsti kvalificēti arī pedagoģijā, jo profesionālās vidējās izglītības programmās mācībspēkiem jābūt apgūtai pedagoģijai vismaz 72 stundu apjomā.</w:t>
      </w:r>
    </w:p>
    <w:p w14:paraId="056E0CCA" w14:textId="77777777" w:rsidR="008200AA" w:rsidRPr="00CD184D" w:rsidRDefault="7B0E5014" w:rsidP="35B2936D">
      <w:pPr>
        <w:pStyle w:val="pamatteksts"/>
        <w:spacing w:line="276" w:lineRule="auto"/>
        <w:ind w:firstLine="850"/>
      </w:pPr>
      <w:r w:rsidRPr="35B2936D">
        <w:t>Īpaša uzmanība Koledžā tiek pievērsta “jaunajiem” lektoriem. Akadēmisko gadu uzsākot:</w:t>
      </w:r>
    </w:p>
    <w:p w14:paraId="20FEF652" w14:textId="77777777" w:rsidR="008200AA" w:rsidRPr="00CD184D" w:rsidRDefault="7B0E5014" w:rsidP="008F59C0">
      <w:pPr>
        <w:pStyle w:val="ListParagraph"/>
        <w:numPr>
          <w:ilvl w:val="0"/>
          <w:numId w:val="23"/>
        </w:numPr>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rPr>
        <w:t>Docētāji plāno savu profesionālās kvalifikācijas pilnveidi.</w:t>
      </w:r>
    </w:p>
    <w:p w14:paraId="6229A5DE" w14:textId="77777777" w:rsidR="008200AA" w:rsidRPr="00CD184D" w:rsidRDefault="7B0E5014" w:rsidP="008F59C0">
      <w:pPr>
        <w:pStyle w:val="ListParagraph"/>
        <w:numPr>
          <w:ilvl w:val="0"/>
          <w:numId w:val="23"/>
        </w:numPr>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rPr>
        <w:t>Studiju daļa veic aptauju “Atbalsts”, ar kuras starpniecību docētājs piesaka sev nepieciešamo informatīvo, izglītojošo, praktisko atbalstu studiju kursa izklāsta nodrošināšanai.</w:t>
      </w:r>
    </w:p>
    <w:p w14:paraId="5A157C58" w14:textId="77777777" w:rsidR="008200AA" w:rsidRPr="00CD184D" w:rsidRDefault="7B0E5014" w:rsidP="008F59C0">
      <w:pPr>
        <w:pStyle w:val="ListParagraph"/>
        <w:numPr>
          <w:ilvl w:val="0"/>
          <w:numId w:val="23"/>
        </w:numPr>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rPr>
        <w:t>Jaunpienākušie lektori arī aizpilda veidlapu “Atbalsts” un uzzina, ka septembrī profilējošās katedras vadītājs ir mentors, Veidlapā drīkst norādīt, ka nepieciešams mentors turpmākajai darbībai.</w:t>
      </w:r>
    </w:p>
    <w:p w14:paraId="6FC0ECE9" w14:textId="77777777" w:rsidR="008200AA" w:rsidRPr="00CD184D" w:rsidRDefault="7B0E5014" w:rsidP="008F59C0">
      <w:pPr>
        <w:pStyle w:val="ListParagraph"/>
        <w:numPr>
          <w:ilvl w:val="0"/>
          <w:numId w:val="23"/>
        </w:numPr>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rPr>
        <w:t>Jaunpienākušie lektori iepazīstas ar adaptācijas pasākumu kopumu (veidlapa “Adaptācija”) un izvēlas sev nepieciešamos adaptācijas pasākumus</w:t>
      </w:r>
      <w:r w:rsidRPr="35B2936D">
        <w:rPr>
          <w:rFonts w:ascii="Times New Roman" w:eastAsia="Times New Roman" w:hAnsi="Times New Roman"/>
          <w:sz w:val="24"/>
          <w:szCs w:val="24"/>
          <w:lang w:eastAsia="lv-LV"/>
        </w:rPr>
        <w:t>.</w:t>
      </w:r>
    </w:p>
    <w:p w14:paraId="60522000" w14:textId="77777777" w:rsidR="008200AA" w:rsidRPr="00CD184D" w:rsidRDefault="7B0E5014" w:rsidP="008F59C0">
      <w:pPr>
        <w:pStyle w:val="ListParagraph"/>
        <w:numPr>
          <w:ilvl w:val="0"/>
          <w:numId w:val="23"/>
        </w:numPr>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rPr>
        <w:t>Direktora vietnieks studiju jomā un katedras vadītājs rīko mērķtiecīgus pasākumus jauno lektoru adaptācijas nolūkos, pedagoģisko prasmju attīstīšanai, darba kārtības Koledžā  ātrākai izpratnei (vieslektoru ērtības labad – arī pēc plkst.17.00, lai vieslektori – praktiķi no nozares varētu apgūt nepieciešamās zināšanas un pedagoģiskās prasmes) – šie pasākumi ir attaisnojušies.</w:t>
      </w:r>
    </w:p>
    <w:p w14:paraId="71E367B2" w14:textId="77777777" w:rsidR="008200AA" w:rsidRPr="00CD184D" w:rsidRDefault="7B0E5014" w:rsidP="35B2936D">
      <w:pPr>
        <w:pStyle w:val="pamatteksts"/>
        <w:spacing w:line="276" w:lineRule="auto"/>
        <w:ind w:firstLine="850"/>
      </w:pPr>
      <w:r w:rsidRPr="35B2936D">
        <w:t xml:space="preserve">Docētāji, kas ir aktīvi arī profesionālajā jomā, sniedz ieguldījumu profesionālās pieredzes apmaiņā katedrās  –tā kā studiju gada viena no darba prioritātēm ir “Studiju procesa sasaiste ar tautsaimniecības nozarēm”, šie kolēģi katedru metodiskajās grupās dalās praktiskajā pieredzē, kas efektivizē konkrēta studiju kursa izklāstu.  </w:t>
      </w:r>
    </w:p>
    <w:p w14:paraId="50E38817" w14:textId="77777777" w:rsidR="0021313B" w:rsidRPr="00CD184D" w:rsidRDefault="7B0E5014" w:rsidP="35B2936D">
      <w:pPr>
        <w:spacing w:after="0" w:line="276" w:lineRule="auto"/>
        <w:ind w:firstLine="850"/>
        <w:jc w:val="both"/>
        <w:rPr>
          <w:rFonts w:ascii="Times New Roman" w:eastAsia="Times New Roman" w:hAnsi="Times New Roman"/>
          <w:color w:val="FF0000"/>
          <w:sz w:val="24"/>
          <w:szCs w:val="24"/>
        </w:rPr>
      </w:pPr>
      <w:r w:rsidRPr="35B2936D">
        <w:rPr>
          <w:rFonts w:ascii="Times New Roman" w:eastAsia="Times New Roman" w:hAnsi="Times New Roman"/>
          <w:sz w:val="24"/>
          <w:szCs w:val="24"/>
        </w:rPr>
        <w:t>Koledžas docētāji nepārtraukti profesionāli pilnveidojas, par ko sniedz atskaiti katra akadēmiskā gada noslēgumā. Koledža apmaksā docētāju dalību starptautiskās konferencēs. Tas dod iespēju docētājiem iepazīties ar jaunākajām tendencēm augstskolu didaktikā un tautsaimniecības nozarēs, pilnveidot pedagoģiskās un pētniecības  prasmes.  Jaunākā informācija atspoguļojas studiju kursu izklāstos, pētniecības tēmu piedāvājumā, iepazītās metodes tiek pārnestas uz nodarbībām u.c.</w:t>
      </w:r>
    </w:p>
    <w:p w14:paraId="2C7B5FE2" w14:textId="77777777" w:rsidR="008200AA" w:rsidRPr="00CD184D" w:rsidRDefault="008200AA" w:rsidP="35B2936D">
      <w:pPr>
        <w:pStyle w:val="pamatteksts"/>
        <w:spacing w:line="276" w:lineRule="auto"/>
        <w:ind w:firstLine="850"/>
      </w:pPr>
      <w:r w:rsidRPr="7B0E5014">
        <w:t xml:space="preserve">Koledža ir iesaistījusies </w:t>
      </w:r>
      <w:r w:rsidRPr="7B0E5014">
        <w:rPr>
          <w:shd w:val="clear" w:color="auto" w:fill="FFFFFF"/>
        </w:rPr>
        <w:t xml:space="preserve">Zemgales plānošanas reģiona </w:t>
      </w:r>
      <w:r w:rsidRPr="35B2936D">
        <w:rPr>
          <w:i/>
          <w:iCs/>
          <w:shd w:val="clear" w:color="auto" w:fill="FFFFFF"/>
        </w:rPr>
        <w:t>Interreg Europe</w:t>
      </w:r>
      <w:r w:rsidRPr="7B0E5014">
        <w:rPr>
          <w:shd w:val="clear" w:color="auto" w:fill="FFFFFF"/>
        </w:rPr>
        <w:t xml:space="preserve"> 2014-2020 programmas projektā “Jauniešu uzņēmējdarbības izpratnes veicināšana, attīstot kompetences, mācību metodes un uzņēmējdarbības vidi” (E-COOL), sniedzot savu pieredzi un apgūstot projektā iesaistīto pušu metodiskā darba pieredzi. </w:t>
      </w:r>
      <w:r w:rsidRPr="7B0E5014">
        <w:t xml:space="preserve"> </w:t>
      </w:r>
    </w:p>
    <w:p w14:paraId="4480B733" w14:textId="77777777" w:rsidR="008200AA" w:rsidRPr="00CD184D" w:rsidRDefault="7B0E5014" w:rsidP="35B2936D">
      <w:pPr>
        <w:pStyle w:val="Default"/>
        <w:spacing w:line="276" w:lineRule="auto"/>
        <w:ind w:firstLine="850"/>
        <w:jc w:val="both"/>
        <w:rPr>
          <w:rFonts w:ascii="Times New Roman" w:hAnsi="Times New Roman" w:cs="Times New Roman"/>
          <w:color w:val="auto"/>
        </w:rPr>
      </w:pPr>
      <w:r w:rsidRPr="35B2936D">
        <w:rPr>
          <w:rFonts w:ascii="Times New Roman" w:hAnsi="Times New Roman" w:cs="Times New Roman"/>
          <w:color w:val="auto"/>
        </w:rPr>
        <w:t>Ieguldījums metodiskā darba veicināšanā ir arī Koledžas noslēgtais sadarbības līgums ar Latvijas Pieaugušo izglītības apvienību par dalību Erasmus+ projektā Nr.2018-1-UK01-KA204-048179 “Finanšu izglītība izglītotājiem” (FEES), kura  ietvaros Koledžas docētāji:</w:t>
      </w:r>
    </w:p>
    <w:p w14:paraId="478E7194" w14:textId="77777777" w:rsidR="00CD4BB3" w:rsidRPr="00CD184D" w:rsidRDefault="7B0E5014" w:rsidP="008F59C0">
      <w:pPr>
        <w:pStyle w:val="Default"/>
        <w:numPr>
          <w:ilvl w:val="0"/>
          <w:numId w:val="24"/>
        </w:numPr>
        <w:spacing w:line="276" w:lineRule="auto"/>
        <w:ind w:left="1494"/>
        <w:jc w:val="both"/>
        <w:rPr>
          <w:rFonts w:ascii="Times New Roman" w:hAnsi="Times New Roman" w:cs="Times New Roman"/>
          <w:color w:val="auto"/>
        </w:rPr>
      </w:pPr>
      <w:r w:rsidRPr="35B2936D">
        <w:rPr>
          <w:rFonts w:ascii="Times New Roman" w:hAnsi="Times New Roman" w:cs="Times New Roman"/>
          <w:color w:val="auto"/>
        </w:rPr>
        <w:t>Iepazīst finanšu izglītības pieredzi un  metodes partnervalstīs</w:t>
      </w:r>
    </w:p>
    <w:p w14:paraId="5B94FBA1" w14:textId="77777777" w:rsidR="008200AA" w:rsidRPr="00CD184D" w:rsidRDefault="7B0E5014" w:rsidP="008F59C0">
      <w:pPr>
        <w:pStyle w:val="Default"/>
        <w:numPr>
          <w:ilvl w:val="0"/>
          <w:numId w:val="24"/>
        </w:numPr>
        <w:spacing w:line="276" w:lineRule="auto"/>
        <w:ind w:left="1494"/>
        <w:jc w:val="both"/>
        <w:rPr>
          <w:rFonts w:ascii="Times New Roman" w:hAnsi="Times New Roman" w:cs="Times New Roman"/>
          <w:color w:val="auto"/>
        </w:rPr>
      </w:pPr>
      <w:r w:rsidRPr="35B2936D">
        <w:rPr>
          <w:rFonts w:ascii="Times New Roman" w:hAnsi="Times New Roman" w:cs="Times New Roman"/>
          <w:color w:val="auto"/>
        </w:rPr>
        <w:t xml:space="preserve">Piedalās finanšu izglītības programmas izstrādē. </w:t>
      </w:r>
    </w:p>
    <w:p w14:paraId="154E9C82" w14:textId="77777777" w:rsidR="008200AA" w:rsidRPr="00CD184D" w:rsidRDefault="7B0E5014" w:rsidP="008F59C0">
      <w:pPr>
        <w:pStyle w:val="Default"/>
        <w:numPr>
          <w:ilvl w:val="0"/>
          <w:numId w:val="24"/>
        </w:numPr>
        <w:spacing w:line="276" w:lineRule="auto"/>
        <w:ind w:left="1494"/>
        <w:jc w:val="both"/>
        <w:rPr>
          <w:rFonts w:ascii="Times New Roman" w:hAnsi="Times New Roman" w:cs="Times New Roman"/>
          <w:color w:val="auto"/>
        </w:rPr>
      </w:pPr>
      <w:r w:rsidRPr="35B2936D">
        <w:rPr>
          <w:rFonts w:ascii="Times New Roman" w:hAnsi="Times New Roman" w:cs="Times New Roman"/>
          <w:color w:val="auto"/>
        </w:rPr>
        <w:t>Piedalās finanšu izglītības e-mācību materiālu sagatavošanā.</w:t>
      </w:r>
    </w:p>
    <w:p w14:paraId="7D249B6E" w14:textId="77777777" w:rsidR="008200AA" w:rsidRPr="00CD184D" w:rsidRDefault="7B0E5014" w:rsidP="35B2936D">
      <w:pPr>
        <w:pStyle w:val="pamatteksts"/>
        <w:spacing w:line="276" w:lineRule="auto"/>
        <w:ind w:firstLine="850"/>
      </w:pPr>
      <w:r w:rsidRPr="35B2936D">
        <w:t xml:space="preserve">Koledžā tiek finansiāli atbalstītas docētāju organizētas studējošo grupu izbraukuma nodarbības, lai studiju procesu tuvinātu tautsaimniecības nozarēm (šajā akadēmiskajā gadā tas ir prioritārais darba uzdevums). Docētāji, nodrošinot studiju kursu satura nepārtrauktu atjaunināšanu un mūsdienīgo tendenču ieviešanu studiju procesā, nodrošina studējošajiem sasaisti ar nozari un izglītojas paši.  </w:t>
      </w:r>
    </w:p>
    <w:p w14:paraId="1748A198" w14:textId="1F867622" w:rsidR="35B2936D" w:rsidRDefault="35B2936D" w:rsidP="35B2936D">
      <w:pPr>
        <w:pStyle w:val="pamatteksts"/>
        <w:spacing w:line="276" w:lineRule="auto"/>
        <w:ind w:firstLine="850"/>
      </w:pPr>
    </w:p>
    <w:tbl>
      <w:tblPr>
        <w:tblStyle w:val="TableGrid"/>
        <w:tblW w:w="0" w:type="auto"/>
        <w:tblLayout w:type="fixed"/>
        <w:tblLook w:val="06A0" w:firstRow="1" w:lastRow="0" w:firstColumn="1" w:lastColumn="0" w:noHBand="1" w:noVBand="1"/>
      </w:tblPr>
      <w:tblGrid>
        <w:gridCol w:w="9345"/>
      </w:tblGrid>
      <w:tr w:rsidR="35B2936D" w14:paraId="6926EDBC" w14:textId="77777777" w:rsidTr="35B2936D">
        <w:tc>
          <w:tcPr>
            <w:tcW w:w="9345" w:type="dxa"/>
            <w:shd w:val="clear" w:color="auto" w:fill="E7E6E6" w:themeFill="background2"/>
          </w:tcPr>
          <w:p w14:paraId="539AD607" w14:textId="5174B5A3" w:rsidR="3BE63ED6" w:rsidRDefault="3BE63ED6" w:rsidP="35B2936D">
            <w:pPr>
              <w:spacing w:after="0" w:line="276" w:lineRule="auto"/>
              <w:ind w:left="1134" w:right="1134"/>
              <w:jc w:val="center"/>
              <w:rPr>
                <w:rFonts w:ascii="Times New Roman" w:eastAsia="Times New Roman" w:hAnsi="Times New Roman"/>
                <w:b/>
                <w:bCs/>
                <w:sz w:val="24"/>
                <w:szCs w:val="24"/>
              </w:rPr>
            </w:pPr>
            <w:r w:rsidRPr="35B2936D">
              <w:rPr>
                <w:rFonts w:ascii="Times New Roman" w:eastAsia="Times New Roman" w:hAnsi="Times New Roman"/>
                <w:b/>
                <w:bCs/>
                <w:sz w:val="24"/>
                <w:szCs w:val="24"/>
              </w:rPr>
              <w:t>PĒTNIECĪBA</w:t>
            </w:r>
          </w:p>
        </w:tc>
      </w:tr>
    </w:tbl>
    <w:p w14:paraId="415DE654" w14:textId="57A2C4E2" w:rsidR="35B2936D" w:rsidRDefault="35B2936D" w:rsidP="35B2936D">
      <w:pPr>
        <w:tabs>
          <w:tab w:val="left" w:pos="480"/>
          <w:tab w:val="left" w:pos="840"/>
          <w:tab w:val="left" w:pos="1134"/>
          <w:tab w:val="left" w:pos="1320"/>
        </w:tabs>
        <w:spacing w:after="0" w:line="276" w:lineRule="auto"/>
        <w:jc w:val="both"/>
        <w:rPr>
          <w:rFonts w:ascii="Times New Roman" w:eastAsia="Times New Roman" w:hAnsi="Times New Roman"/>
          <w:sz w:val="24"/>
          <w:szCs w:val="24"/>
        </w:rPr>
      </w:pPr>
    </w:p>
    <w:p w14:paraId="5A6EB34D" w14:textId="77777777" w:rsidR="00A75393" w:rsidRPr="00CD184D" w:rsidRDefault="00A75393" w:rsidP="35B2936D">
      <w:pPr>
        <w:tabs>
          <w:tab w:val="left" w:pos="480"/>
          <w:tab w:val="left" w:pos="840"/>
          <w:tab w:val="left" w:pos="1134"/>
          <w:tab w:val="left" w:pos="1320"/>
        </w:tabs>
        <w:spacing w:after="0" w:line="276" w:lineRule="auto"/>
        <w:ind w:firstLine="850"/>
        <w:jc w:val="both"/>
        <w:rPr>
          <w:rFonts w:ascii="Times New Roman" w:eastAsia="Times New Roman" w:hAnsi="Times New Roman"/>
          <w:sz w:val="24"/>
          <w:szCs w:val="24"/>
          <w:lang w:eastAsia="lv-LV"/>
        </w:rPr>
      </w:pPr>
      <w:r w:rsidRPr="7B0E5014">
        <w:rPr>
          <w:rFonts w:ascii="Times New Roman" w:eastAsia="Times New Roman" w:hAnsi="Times New Roman"/>
          <w:sz w:val="24"/>
          <w:szCs w:val="24"/>
        </w:rPr>
        <w:t>Koledžā pētniecisko darbību regulē iekšējais normatīvais akts “Pētnieciskās darbības atbalsta kārtība” 27.08.2019. Nr.1.-8/16., kas nosaka kārtību kādā Koledža nosaka pētnieciskā darba virzienus, formas un piešķir finansējumu pētnieciskā darba veikšanai.</w:t>
      </w:r>
    </w:p>
    <w:p w14:paraId="53FAC2C3" w14:textId="40CFCC93" w:rsidR="00A75393" w:rsidRPr="00CD184D" w:rsidRDefault="00210BD6" w:rsidP="35B2936D">
      <w:pPr>
        <w:tabs>
          <w:tab w:val="left" w:pos="480"/>
          <w:tab w:val="left" w:pos="840"/>
          <w:tab w:val="left" w:pos="1134"/>
          <w:tab w:val="left" w:pos="1320"/>
        </w:tabs>
        <w:spacing w:after="0" w:line="276" w:lineRule="auto"/>
        <w:ind w:firstLine="850"/>
        <w:jc w:val="both"/>
        <w:rPr>
          <w:rFonts w:ascii="Times New Roman" w:eastAsia="Times New Roman" w:hAnsi="Times New Roman"/>
          <w:sz w:val="24"/>
          <w:szCs w:val="24"/>
          <w:lang w:eastAsia="lv-LV"/>
        </w:rPr>
      </w:pPr>
      <w:r w:rsidRPr="7B0E5014">
        <w:rPr>
          <w:rFonts w:ascii="Times New Roman" w:eastAsia="Times New Roman" w:hAnsi="Times New Roman"/>
          <w:sz w:val="24"/>
          <w:szCs w:val="24"/>
          <w:bdr w:val="none" w:sz="0" w:space="0" w:color="auto" w:frame="1"/>
          <w:lang w:eastAsia="lv-LV"/>
        </w:rPr>
        <w:t>Lietišķo pētījumu virzieni 2021</w:t>
      </w:r>
      <w:r w:rsidR="00D90281" w:rsidRPr="7B0E5014">
        <w:rPr>
          <w:rFonts w:ascii="Times New Roman" w:eastAsia="Times New Roman" w:hAnsi="Times New Roman"/>
          <w:sz w:val="24"/>
          <w:szCs w:val="24"/>
          <w:bdr w:val="none" w:sz="0" w:space="0" w:color="auto" w:frame="1"/>
          <w:lang w:eastAsia="lv-LV"/>
        </w:rPr>
        <w:t>.g</w:t>
      </w:r>
      <w:r w:rsidR="69A30B82" w:rsidRPr="7B0E5014">
        <w:rPr>
          <w:rFonts w:ascii="Times New Roman" w:eastAsia="Times New Roman" w:hAnsi="Times New Roman"/>
          <w:sz w:val="24"/>
          <w:szCs w:val="24"/>
          <w:bdr w:val="none" w:sz="0" w:space="0" w:color="auto" w:frame="1"/>
          <w:lang w:eastAsia="lv-LV"/>
        </w:rPr>
        <w:t>adā</w:t>
      </w:r>
      <w:r w:rsidR="00D90281" w:rsidRPr="7B0E5014">
        <w:rPr>
          <w:rFonts w:ascii="Times New Roman" w:eastAsia="Times New Roman" w:hAnsi="Times New Roman"/>
          <w:sz w:val="24"/>
          <w:szCs w:val="24"/>
          <w:bdr w:val="none" w:sz="0" w:space="0" w:color="auto" w:frame="1"/>
          <w:lang w:eastAsia="lv-LV"/>
        </w:rPr>
        <w:t>:</w:t>
      </w:r>
    </w:p>
    <w:p w14:paraId="150D5558"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Studiju procesa un tā rezultātu izpēte un analīze Jēkabpils Agrobiznesa koledžā.</w:t>
      </w:r>
    </w:p>
    <w:p w14:paraId="1ED7CF35"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Grāmatvedības un nodokļu normatīvās bāzes izpildes izvērtējums.</w:t>
      </w:r>
    </w:p>
    <w:p w14:paraId="16ACF330"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Namu apsaimniekošanas un pārvaldības procesa efektivitātes risinājumi.</w:t>
      </w:r>
    </w:p>
    <w:p w14:paraId="1628B18A"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Komercdarbības vadība, problēmu izpēte un analīze.</w:t>
      </w:r>
    </w:p>
    <w:p w14:paraId="4C159CD4"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 xml:space="preserve">Organizācijas attīstības inovatīvu risinājumu plānošana. </w:t>
      </w:r>
    </w:p>
    <w:p w14:paraId="6C37EF33"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Makroekonomisko problēmu izpēte un risinājumi.</w:t>
      </w:r>
    </w:p>
    <w:p w14:paraId="47905120"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Informāciju un komunikāciju tehnoloģiju risinājumi iestāžu un uzņēmumu infrastruktūras pilnveidē.</w:t>
      </w:r>
    </w:p>
    <w:p w14:paraId="2198A96C"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Administratīvi teritoriālās reformas ietekme uz reģiona ekonomiku.</w:t>
      </w:r>
    </w:p>
    <w:p w14:paraId="33139DC4" w14:textId="77777777" w:rsidR="00210BD6" w:rsidRPr="00210BD6" w:rsidRDefault="7B0E5014" w:rsidP="008F59C0">
      <w:pPr>
        <w:numPr>
          <w:ilvl w:val="0"/>
          <w:numId w:val="12"/>
        </w:numPr>
        <w:tabs>
          <w:tab w:val="num" w:pos="284"/>
        </w:tabs>
        <w:spacing w:after="0" w:line="276" w:lineRule="auto"/>
        <w:ind w:left="1134" w:firstLine="0"/>
        <w:jc w:val="both"/>
        <w:rPr>
          <w:rFonts w:ascii="Times New Roman" w:eastAsia="Times New Roman" w:hAnsi="Times New Roman"/>
          <w:sz w:val="24"/>
          <w:szCs w:val="24"/>
        </w:rPr>
      </w:pPr>
      <w:r w:rsidRPr="35B2936D">
        <w:rPr>
          <w:rFonts w:ascii="Times New Roman" w:eastAsia="Times New Roman" w:hAnsi="Times New Roman"/>
          <w:sz w:val="24"/>
          <w:szCs w:val="24"/>
        </w:rPr>
        <w:t>Latvijas ekonomika Covid-19 pandēmijas laikā.</w:t>
      </w:r>
    </w:p>
    <w:p w14:paraId="5BA0FFCA" w14:textId="77777777" w:rsidR="00210BD6" w:rsidRPr="00210BD6" w:rsidRDefault="7B0E5014" w:rsidP="35B2936D">
      <w:pPr>
        <w:spacing w:after="0" w:line="276" w:lineRule="auto"/>
        <w:ind w:left="1134"/>
        <w:jc w:val="both"/>
        <w:rPr>
          <w:rFonts w:ascii="Times New Roman" w:eastAsia="Times New Roman" w:hAnsi="Times New Roman"/>
          <w:sz w:val="24"/>
          <w:szCs w:val="24"/>
        </w:rPr>
      </w:pPr>
      <w:r w:rsidRPr="35B2936D">
        <w:rPr>
          <w:rFonts w:ascii="Times New Roman" w:eastAsia="Times New Roman" w:hAnsi="Times New Roman"/>
          <w:sz w:val="24"/>
          <w:szCs w:val="24"/>
        </w:rPr>
        <w:t xml:space="preserve">10. Covid-19 pandēmijas ietekme uz mūžizglītības procesiem. </w:t>
      </w:r>
    </w:p>
    <w:p w14:paraId="199A2BB4" w14:textId="77777777" w:rsidR="00D90281" w:rsidRPr="00BF5935" w:rsidRDefault="008855E8" w:rsidP="35B2936D">
      <w:pPr>
        <w:pStyle w:val="pamatteksts"/>
        <w:spacing w:line="276" w:lineRule="auto"/>
        <w:ind w:firstLine="850"/>
        <w:rPr>
          <w:bdr w:val="none" w:sz="0" w:space="0" w:color="auto" w:frame="1"/>
        </w:rPr>
      </w:pPr>
      <w:r w:rsidRPr="7B0E5014">
        <w:rPr>
          <w:bdr w:val="none" w:sz="0" w:space="0" w:color="auto" w:frame="1"/>
        </w:rPr>
        <w:t>Lai nodrošinātu studējošajiem iespējas veikt lietišķos pētījumus, Koledža noslēgusi līgumus ar Jēkabpils pilsētas pašvaldību, Jēkabpils, Krustpils, Aizkraukles, Preiļu, Madonas novadu pašvaldībām, uzņēmumu iestāžu vadītājiem. Noslēgtie līgumi paredz Koledžas studentiem kvalitatīvu  Kvalifikācijas prakšu vietu nodrošinājumu, uzņēmumu un pa</w:t>
      </w:r>
      <w:r w:rsidR="00BF5935" w:rsidRPr="7B0E5014">
        <w:rPr>
          <w:bdr w:val="none" w:sz="0" w:space="0" w:color="auto" w:frame="1"/>
        </w:rPr>
        <w:t xml:space="preserve">švaldību pētījumu pasūtījumus. </w:t>
      </w:r>
    </w:p>
    <w:p w14:paraId="660A88C3" w14:textId="77777777" w:rsidR="00A75393" w:rsidRPr="00CD184D" w:rsidRDefault="00D90281" w:rsidP="35B2936D">
      <w:pPr>
        <w:tabs>
          <w:tab w:val="left" w:pos="480"/>
          <w:tab w:val="left" w:pos="840"/>
          <w:tab w:val="left" w:pos="1134"/>
          <w:tab w:val="left" w:pos="1320"/>
        </w:tabs>
        <w:spacing w:after="0" w:line="276" w:lineRule="auto"/>
        <w:ind w:firstLine="850"/>
        <w:jc w:val="both"/>
        <w:rPr>
          <w:rFonts w:ascii="Times New Roman" w:eastAsia="Times New Roman" w:hAnsi="Times New Roman"/>
          <w:sz w:val="24"/>
          <w:szCs w:val="24"/>
          <w:bdr w:val="none" w:sz="0" w:space="0" w:color="auto" w:frame="1"/>
          <w:lang w:eastAsia="lv-LV"/>
        </w:rPr>
      </w:pPr>
      <w:r w:rsidRPr="7B0E5014">
        <w:rPr>
          <w:rFonts w:ascii="Times New Roman" w:eastAsia="Times New Roman" w:hAnsi="Times New Roman"/>
          <w:sz w:val="24"/>
          <w:szCs w:val="24"/>
          <w:bdr w:val="none" w:sz="0" w:space="0" w:color="auto" w:frame="1"/>
          <w:lang w:eastAsia="lv-LV"/>
        </w:rPr>
        <w:t xml:space="preserve">Lai nodrošinātu studējošajiem iespējas veikt lietišķos pētījumus, Koledža </w:t>
      </w:r>
      <w:r w:rsidR="00210BD6" w:rsidRPr="7B0E5014">
        <w:rPr>
          <w:rFonts w:ascii="Times New Roman" w:eastAsia="Times New Roman" w:hAnsi="Times New Roman"/>
          <w:sz w:val="24"/>
          <w:szCs w:val="24"/>
          <w:bdr w:val="none" w:sz="0" w:space="0" w:color="auto" w:frame="1"/>
          <w:lang w:eastAsia="lv-LV"/>
        </w:rPr>
        <w:t>sadarboja</w:t>
      </w:r>
      <w:r w:rsidRPr="7B0E5014">
        <w:rPr>
          <w:rFonts w:ascii="Times New Roman" w:eastAsia="Times New Roman" w:hAnsi="Times New Roman"/>
          <w:sz w:val="24"/>
          <w:szCs w:val="24"/>
          <w:bdr w:val="none" w:sz="0" w:space="0" w:color="auto" w:frame="1"/>
          <w:lang w:eastAsia="lv-LV"/>
        </w:rPr>
        <w:t xml:space="preserve">s ar Jēkabpils pilsētas pašvaldību, Jēkabpils, Krustpils, Aizkraukles, Preiļu, Madonas novadu pašvaldībām, uzņēmumu, iestāžu vadītājiem noslēgto līgumu ietvaros. </w:t>
      </w:r>
    </w:p>
    <w:p w14:paraId="4F231B41" w14:textId="77777777" w:rsidR="008855E8" w:rsidRPr="00CD184D" w:rsidRDefault="7B0E5014" w:rsidP="35B2936D">
      <w:pPr>
        <w:tabs>
          <w:tab w:val="left" w:pos="480"/>
          <w:tab w:val="left" w:pos="840"/>
          <w:tab w:val="left" w:pos="1134"/>
          <w:tab w:val="left" w:pos="1320"/>
        </w:tabs>
        <w:spacing w:after="0" w:line="276" w:lineRule="auto"/>
        <w:ind w:firstLine="850"/>
        <w:jc w:val="both"/>
        <w:rPr>
          <w:rFonts w:ascii="Times New Roman" w:eastAsia="Times New Roman" w:hAnsi="Times New Roman"/>
          <w:sz w:val="24"/>
          <w:szCs w:val="24"/>
        </w:rPr>
      </w:pPr>
      <w:r w:rsidRPr="35B2936D">
        <w:rPr>
          <w:rFonts w:ascii="Times New Roman" w:eastAsia="Times New Roman" w:hAnsi="Times New Roman"/>
          <w:sz w:val="24"/>
          <w:szCs w:val="24"/>
        </w:rPr>
        <w:t>Koledža mērķtiecīgi organizē sadarbību ar valsts nevalstisko sektoru, lai attīstītu studējošo pilsoniskās līdzdalības prasmes, lai rosinātu izprast dažādas dzīves jomas un caur pētniecību sniegtu ieguldījumu arī tajās. Īpaši aktīva sadarbība ir izveidojusies ar biedrību apvienību “Jēkabpils NVO resursu centrs” (sadarbības līgums).</w:t>
      </w:r>
    </w:p>
    <w:p w14:paraId="213C8C04" w14:textId="77777777" w:rsidR="00C16A4B" w:rsidRDefault="7B0E5014" w:rsidP="35B2936D">
      <w:pPr>
        <w:spacing w:after="0" w:line="276" w:lineRule="auto"/>
        <w:ind w:firstLine="850"/>
        <w:rPr>
          <w:rFonts w:ascii="Times New Roman" w:eastAsia="Times New Roman" w:hAnsi="Times New Roman"/>
        </w:rPr>
      </w:pPr>
      <w:r w:rsidRPr="35B2936D">
        <w:rPr>
          <w:rFonts w:ascii="Times New Roman" w:eastAsia="Times New Roman" w:hAnsi="Times New Roman"/>
          <w:sz w:val="24"/>
          <w:szCs w:val="24"/>
        </w:rPr>
        <w:t xml:space="preserve">Lietišķo pētījumu ikgadējā konference - sekcijās 2021.g. </w:t>
      </w:r>
      <w:r w:rsidRPr="35B2936D">
        <w:rPr>
          <w:rFonts w:ascii="Times New Roman" w:eastAsia="Times New Roman" w:hAnsi="Times New Roman"/>
        </w:rPr>
        <w:t xml:space="preserve">2. - 12.jūnijā. </w:t>
      </w:r>
    </w:p>
    <w:tbl>
      <w:tblPr>
        <w:tblW w:w="9819" w:type="dxa"/>
        <w:tblLook w:val="04A0" w:firstRow="1" w:lastRow="0" w:firstColumn="1" w:lastColumn="0" w:noHBand="0" w:noVBand="1"/>
      </w:tblPr>
      <w:tblGrid>
        <w:gridCol w:w="1699"/>
        <w:gridCol w:w="4930"/>
        <w:gridCol w:w="2235"/>
        <w:gridCol w:w="955"/>
      </w:tblGrid>
      <w:tr w:rsidR="00997E03" w:rsidRPr="00997E03" w14:paraId="0743738B" w14:textId="77777777" w:rsidTr="35B2936D">
        <w:trPr>
          <w:trHeight w:val="753"/>
        </w:trPr>
        <w:tc>
          <w:tcPr>
            <w:tcW w:w="1699"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024BE78" w14:textId="77777777" w:rsidR="00997E03" w:rsidRPr="00997E03" w:rsidRDefault="7B0E5014" w:rsidP="35B2936D">
            <w:pPr>
              <w:spacing w:line="240" w:lineRule="auto"/>
              <w:jc w:val="center"/>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Docētājs</w:t>
            </w: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39A076B" w14:textId="77777777" w:rsidR="00997E03" w:rsidRPr="00997E03" w:rsidRDefault="7B0E5014" w:rsidP="35B2936D">
            <w:pPr>
              <w:spacing w:line="240" w:lineRule="auto"/>
              <w:jc w:val="center"/>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Pētījumu tēmas</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E4BA759"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Studējošais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33EC8F8" w14:textId="77777777" w:rsidR="00997E03" w:rsidRPr="00997E03" w:rsidRDefault="7B0E5014" w:rsidP="35B2936D">
            <w:pPr>
              <w:spacing w:line="240" w:lineRule="auto"/>
              <w:jc w:val="center"/>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Grupa</w:t>
            </w:r>
          </w:p>
        </w:tc>
      </w:tr>
      <w:tr w:rsidR="00997E03" w:rsidRPr="00997E03" w14:paraId="67E8CB40"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3275471B"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Aleksejeva Anna</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30FC840C"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Izdegšanas sindroma izpēte</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31D47B6" w14:textId="77777777" w:rsidR="00997E03" w:rsidRPr="00997E03" w:rsidRDefault="7B0E5014" w:rsidP="35B2936D">
            <w:pPr>
              <w:spacing w:line="240" w:lineRule="auto"/>
              <w:ind w:left="-107"/>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Katrīna Misjuka</w:t>
            </w:r>
          </w:p>
        </w:tc>
        <w:tc>
          <w:tcPr>
            <w:tcW w:w="95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2B7EB112"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5C9A6507"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265FF75F" w14:textId="77777777" w:rsidR="00997E03" w:rsidRPr="00997E03" w:rsidRDefault="7B0E5014" w:rsidP="35B2936D">
            <w:pPr>
              <w:spacing w:line="240" w:lineRule="auto"/>
              <w:rPr>
                <w:rFonts w:ascii="Times New Roman" w:eastAsia="Times New Roman" w:hAnsi="Times New Roman"/>
                <w:sz w:val="20"/>
                <w:szCs w:val="20"/>
                <w:lang w:eastAsia="lv-LV"/>
              </w:rPr>
            </w:pPr>
            <w:r w:rsidRPr="35B2936D">
              <w:rPr>
                <w:rFonts w:ascii="Times New Roman" w:eastAsia="Times New Roman" w:hAnsi="Times New Roman"/>
                <w:b/>
                <w:bCs/>
                <w:color w:val="000000" w:themeColor="text1"/>
                <w:sz w:val="20"/>
                <w:szCs w:val="20"/>
                <w:lang w:eastAsia="lv-LV"/>
              </w:rPr>
              <w:t>Artemjevs Arturs</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737A596A"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Biroja tehnikas izmantošanas risinājumi datortīklā</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4441795"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Deivijs Veide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10B887C"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3DB1DE53" w14:textId="77777777" w:rsidTr="35B2936D">
        <w:trPr>
          <w:trHeight w:val="540"/>
        </w:trPr>
        <w:tc>
          <w:tcPr>
            <w:tcW w:w="1699" w:type="dxa"/>
            <w:vMerge w:val="restart"/>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D2286AE"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Boķe Marika</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4F81631B"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COVID19 ietekme uz mājsaimniecību budžetu un uzkrājumu veidošanu</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E24ABFE"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Madara Leitāne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6EDD7E3"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3E41851C" w14:textId="77777777" w:rsidTr="35B2936D">
        <w:trPr>
          <w:trHeight w:val="495"/>
        </w:trPr>
        <w:tc>
          <w:tcPr>
            <w:tcW w:w="1699" w:type="dxa"/>
            <w:vMerge/>
            <w:vAlign w:val="center"/>
            <w:hideMark/>
          </w:tcPr>
          <w:p w14:paraId="1FE2DD96"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13789599"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COVID19 ietekme uz mazumtirdzniecību</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4863A3FE"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Raimonda Gotovska, Karolīne Gulbinska</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0101D47"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3523E72E" w14:textId="77777777" w:rsidTr="35B2936D">
        <w:trPr>
          <w:trHeight w:val="570"/>
        </w:trPr>
        <w:tc>
          <w:tcPr>
            <w:tcW w:w="1699" w:type="dxa"/>
            <w:vMerge/>
            <w:vAlign w:val="center"/>
            <w:hideMark/>
          </w:tcPr>
          <w:p w14:paraId="27357532"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580FFA62"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Darba algas lieluma ietekme uz izbraukušajiem latviešiem. </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1A256BFB"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Daniels Jerofejevs, Valdis Spodris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A89A9E6"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A1.m</w:t>
            </w:r>
          </w:p>
        </w:tc>
      </w:tr>
      <w:tr w:rsidR="00997E03" w:rsidRPr="00997E03" w14:paraId="277FC903" w14:textId="77777777" w:rsidTr="35B2936D">
        <w:trPr>
          <w:trHeight w:val="495"/>
        </w:trPr>
        <w:tc>
          <w:tcPr>
            <w:tcW w:w="1699" w:type="dxa"/>
            <w:vMerge w:val="restart"/>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5748744E"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Kozlovska Solvita</w:t>
            </w: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7624D49"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Cilvēku iepirkšanas paradumu izpēte  internetā Covid-19 laikā</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4F7AD9FE"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Anastasija Šušarina, Jevgeņija Bogdanova</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7F023C8" w14:textId="77777777" w:rsidR="00997E03" w:rsidRPr="00997E03" w:rsidRDefault="00997E03" w:rsidP="35B2936D">
            <w:pPr>
              <w:spacing w:line="240" w:lineRule="auto"/>
              <w:rPr>
                <w:rFonts w:ascii="Times New Roman" w:eastAsia="Times New Roman" w:hAnsi="Times New Roman"/>
                <w:color w:val="000000"/>
                <w:sz w:val="20"/>
                <w:szCs w:val="20"/>
                <w:lang w:eastAsia="lv-LV"/>
              </w:rPr>
            </w:pPr>
          </w:p>
        </w:tc>
      </w:tr>
      <w:tr w:rsidR="00997E03" w:rsidRPr="00997E03" w14:paraId="5DFF5793" w14:textId="77777777" w:rsidTr="35B2936D">
        <w:trPr>
          <w:trHeight w:val="495"/>
        </w:trPr>
        <w:tc>
          <w:tcPr>
            <w:tcW w:w="1699" w:type="dxa"/>
            <w:vMerge/>
            <w:vAlign w:val="center"/>
            <w:hideMark/>
          </w:tcPr>
          <w:p w14:paraId="4BDB5498"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160313F"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Patērētāju rīcību ietekmējošo faktoru analīze, izvēloties SIA ''Dona'' piedāvāto rupjmaizes sortimentu</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534D80F1"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Indra Osmane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DBBAF5A"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A1.m</w:t>
            </w:r>
          </w:p>
        </w:tc>
      </w:tr>
      <w:tr w:rsidR="00997E03" w:rsidRPr="00997E03" w14:paraId="012FB67F" w14:textId="77777777" w:rsidTr="35B2936D">
        <w:trPr>
          <w:trHeight w:val="300"/>
        </w:trPr>
        <w:tc>
          <w:tcPr>
            <w:tcW w:w="1699" w:type="dxa"/>
            <w:vMerge/>
            <w:vAlign w:val="center"/>
            <w:hideMark/>
          </w:tcPr>
          <w:p w14:paraId="2916C19D"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2D0482A"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Patērētāju paradumu izpēte pirts iegādē</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11AFA7D8"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Inga Beikule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045F961"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A1.m</w:t>
            </w:r>
          </w:p>
        </w:tc>
      </w:tr>
      <w:tr w:rsidR="00997E03" w:rsidRPr="00997E03" w14:paraId="63DE803A" w14:textId="77777777" w:rsidTr="35B2936D">
        <w:trPr>
          <w:trHeight w:val="495"/>
        </w:trPr>
        <w:tc>
          <w:tcPr>
            <w:tcW w:w="1699" w:type="dxa"/>
            <w:vMerge/>
            <w:vAlign w:val="center"/>
            <w:hideMark/>
          </w:tcPr>
          <w:p w14:paraId="74869460"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D9D5058"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Patērētāju riski darbībās ar "nākotnes naudu" jeb kriptovalūtu</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7C34E22"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Mārtiņš Virauskis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ECD4934"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7233B08D" w14:textId="77777777" w:rsidTr="35B2936D">
        <w:trPr>
          <w:trHeight w:val="555"/>
        </w:trPr>
        <w:tc>
          <w:tcPr>
            <w:tcW w:w="1699" w:type="dxa"/>
            <w:vMerge/>
            <w:vAlign w:val="center"/>
            <w:hideMark/>
          </w:tcPr>
          <w:p w14:paraId="187F57B8"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F47F2EE"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Patērētāju rīcību ietekmējošo faktoru analīze, izvēloties SIA ''Dona'' piedāvāto rupjmaizes sortimentu</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DBC4C2E"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Indra Osmane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9FA567B"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A1.m</w:t>
            </w:r>
          </w:p>
        </w:tc>
      </w:tr>
      <w:tr w:rsidR="00997E03" w:rsidRPr="00997E03" w14:paraId="66037D04" w14:textId="77777777" w:rsidTr="35B2936D">
        <w:trPr>
          <w:trHeight w:val="300"/>
        </w:trPr>
        <w:tc>
          <w:tcPr>
            <w:tcW w:w="1699" w:type="dxa"/>
            <w:vMerge w:val="restart"/>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742804E5"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Lazdiņa – Paegle Laura</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46C62328"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Pamatlīdzekļu nolietojuma metodes.</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A261884"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Evija Šimkūne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3C95AF4"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4542F91E" w14:textId="77777777" w:rsidTr="35B2936D">
        <w:trPr>
          <w:trHeight w:val="495"/>
        </w:trPr>
        <w:tc>
          <w:tcPr>
            <w:tcW w:w="1699" w:type="dxa"/>
            <w:vMerge/>
            <w:vAlign w:val="center"/>
            <w:hideMark/>
          </w:tcPr>
          <w:p w14:paraId="54738AF4"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245E9D1"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Norēķinu par nodokļiem uzskaite 2021.gadā.</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31EF47D2"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Lāsma Trule, Samanta Bērziņa</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FDBF859"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6D2D6DB0"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5A50CC10" w14:textId="77777777" w:rsidR="00997E03" w:rsidRPr="00997E03" w:rsidRDefault="7B0E5014" w:rsidP="35B2936D">
            <w:pPr>
              <w:spacing w:line="240" w:lineRule="auto"/>
              <w:rPr>
                <w:rFonts w:ascii="Times New Roman" w:eastAsia="Times New Roman" w:hAnsi="Times New Roman"/>
                <w:sz w:val="20"/>
                <w:szCs w:val="20"/>
                <w:lang w:eastAsia="lv-LV"/>
              </w:rPr>
            </w:pPr>
            <w:r w:rsidRPr="35B2936D">
              <w:rPr>
                <w:rFonts w:ascii="Times New Roman" w:eastAsia="Times New Roman" w:hAnsi="Times New Roman"/>
                <w:b/>
                <w:bCs/>
                <w:color w:val="000000" w:themeColor="text1"/>
                <w:sz w:val="20"/>
                <w:szCs w:val="20"/>
                <w:lang w:eastAsia="lv-LV"/>
              </w:rPr>
              <w:t>Līce Sandra</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143A98E9"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Vienādojumu/ nevienādību sistēmu atrisināšana ar lietotāja ievadītām vērtībām izmantojot c++</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142B842"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Edijs Ņērbulis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31F25FB"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4FA51208" w14:textId="77777777" w:rsidTr="35B2936D">
        <w:trPr>
          <w:trHeight w:val="495"/>
        </w:trPr>
        <w:tc>
          <w:tcPr>
            <w:tcW w:w="1699" w:type="dxa"/>
            <w:vMerge w:val="restart"/>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1FC1B0DE"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Līcīte Dace</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C8D9CDC"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Lomas komandas darbā.</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604515F"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Gints Lazdiņš,             Armands Gapoņenko</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E245731"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5E3BA96B" w14:textId="77777777" w:rsidTr="35B2936D">
        <w:trPr>
          <w:trHeight w:val="495"/>
        </w:trPr>
        <w:tc>
          <w:tcPr>
            <w:tcW w:w="1699" w:type="dxa"/>
            <w:vMerge/>
            <w:vAlign w:val="center"/>
            <w:hideMark/>
          </w:tcPr>
          <w:p w14:paraId="46ABBD8F"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20B851B"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Motivācijas metodes</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FBD938E"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Beatrise Bruklene, Karina Saričeva</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E70D7FD"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374FA419" w14:textId="77777777" w:rsidTr="35B2936D">
        <w:trPr>
          <w:trHeight w:val="495"/>
        </w:trPr>
        <w:tc>
          <w:tcPr>
            <w:tcW w:w="1699" w:type="dxa"/>
            <w:vMerge/>
            <w:vAlign w:val="center"/>
            <w:hideMark/>
          </w:tcPr>
          <w:p w14:paraId="06BBA33E"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3E411D31"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Vadības stila tendences 21. gadsimtā</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BE2260F"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Nauris Krišjānis Kuprans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4428584"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6BA11F5F" w14:textId="77777777" w:rsidTr="35B2936D">
        <w:trPr>
          <w:trHeight w:val="495"/>
        </w:trPr>
        <w:tc>
          <w:tcPr>
            <w:tcW w:w="1699" w:type="dxa"/>
            <w:vMerge/>
            <w:vAlign w:val="center"/>
            <w:hideMark/>
          </w:tcPr>
          <w:p w14:paraId="464FCBC1"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43D42FA7"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Emocionālā intelekta nozīme saskarsmē</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0D6C4B6"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Edīte Alekse,            Laura Lārmane</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0E2FA4A"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363741EA"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22384F57"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Mamedovs Rafails</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7F5C43D"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Maršrutētājs Mikrotik. Uzstādīšana un konfigurēšana uzņēmumā</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7E475D0"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Roberts Vēvers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8593ABD"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5299FB52"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3061ED05"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Martemjanova Eleonora</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7F1A8624"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Veiktās samaksas uzskaite vienotā nodokļu kontā.</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38097EA" w14:textId="3C6B0E95" w:rsidR="00997E03" w:rsidRPr="00997E03" w:rsidRDefault="7B0E5014" w:rsidP="35B2936D">
            <w:pPr>
              <w:spacing w:line="240" w:lineRule="auto"/>
              <w:rPr>
                <w:rFonts w:ascii="Times New Roman" w:eastAsia="Times New Roman" w:hAnsi="Times New Roman"/>
                <w:color w:val="000000" w:themeColor="text1"/>
                <w:sz w:val="20"/>
                <w:szCs w:val="20"/>
                <w:lang w:eastAsia="lv-LV"/>
              </w:rPr>
            </w:pPr>
            <w:r w:rsidRPr="35B2936D">
              <w:rPr>
                <w:rFonts w:ascii="Times New Roman" w:eastAsia="Times New Roman" w:hAnsi="Times New Roman"/>
                <w:color w:val="000000" w:themeColor="text1"/>
                <w:sz w:val="20"/>
                <w:szCs w:val="20"/>
                <w:lang w:eastAsia="lv-LV"/>
              </w:rPr>
              <w:t xml:space="preserve">Monta Jansiņa, </w:t>
            </w:r>
          </w:p>
          <w:p w14:paraId="4D8DDB14" w14:textId="45455B9D"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Viktorija Poča</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044464C"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247E5A85"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299E2775"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 xml:space="preserve">Zorins  Aleksejs </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0F915F6"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Virtuālo palīgu(Chatbot) izmantošanas piemēri Internet mājas lapās</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4268F3E8"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Briedis Vadims,         Artis Ozoliņš</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326FEA3"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3C573F7B" w14:textId="77777777" w:rsidTr="35B2936D">
        <w:trPr>
          <w:trHeight w:val="495"/>
        </w:trPr>
        <w:tc>
          <w:tcPr>
            <w:tcW w:w="1699" w:type="dxa"/>
            <w:vMerge w:val="restart"/>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176FFB28"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Ūdre Gunita</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65103A0"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Advantages and Drawbacks of Distance Learning</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B8F0196"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Kristiāns Midzenis, Aigars Jakovļevs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A7D3585"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72A33EA6" w14:textId="77777777" w:rsidTr="35B2936D">
        <w:trPr>
          <w:trHeight w:val="300"/>
        </w:trPr>
        <w:tc>
          <w:tcPr>
            <w:tcW w:w="1699" w:type="dxa"/>
            <w:vMerge/>
            <w:vAlign w:val="center"/>
            <w:hideMark/>
          </w:tcPr>
          <w:p w14:paraId="5C8C6B09"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590EEE1C"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Building of new English words</w:t>
            </w:r>
          </w:p>
        </w:tc>
        <w:tc>
          <w:tcPr>
            <w:tcW w:w="2235"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768D525C"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Kiļčevskis Elgars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3005D5F3"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443E89B8" w14:textId="77777777" w:rsidTr="35B2936D">
        <w:trPr>
          <w:trHeight w:val="495"/>
        </w:trPr>
        <w:tc>
          <w:tcPr>
            <w:tcW w:w="1699" w:type="dxa"/>
            <w:vMerge w:val="restart"/>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A035D3E"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Veipa Ingrīda</w:t>
            </w:r>
          </w:p>
        </w:tc>
        <w:tc>
          <w:tcPr>
            <w:tcW w:w="4930"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99C1C44"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Mazumtirdzniecības veikalu klientu lojalitātes programmas</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1A8D2F7"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Guntis Skudra</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8D29636"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5B855BE9" w14:textId="77777777" w:rsidTr="35B2936D">
        <w:trPr>
          <w:trHeight w:val="300"/>
        </w:trPr>
        <w:tc>
          <w:tcPr>
            <w:tcW w:w="1699" w:type="dxa"/>
            <w:vMerge/>
            <w:vAlign w:val="center"/>
            <w:hideMark/>
          </w:tcPr>
          <w:p w14:paraId="3382A365"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Mar>
              <w:top w:w="15" w:type="dxa"/>
              <w:left w:w="108" w:type="dxa"/>
              <w:bottom w:w="15" w:type="dxa"/>
              <w:right w:w="108" w:type="dxa"/>
            </w:tcMar>
            <w:vAlign w:val="center"/>
            <w:hideMark/>
          </w:tcPr>
          <w:p w14:paraId="2BC92DAD"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Covid 19 un tā ietekme uz konkurētspēju.</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91BDC25"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Ņikita Jeršovs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676EDD27"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A1.m</w:t>
            </w:r>
          </w:p>
        </w:tc>
      </w:tr>
      <w:tr w:rsidR="00997E03" w:rsidRPr="00997E03" w14:paraId="7B05E2E2" w14:textId="77777777" w:rsidTr="35B2936D">
        <w:trPr>
          <w:trHeight w:val="300"/>
        </w:trPr>
        <w:tc>
          <w:tcPr>
            <w:tcW w:w="1699" w:type="dxa"/>
            <w:vMerge/>
            <w:vAlign w:val="center"/>
            <w:hideMark/>
          </w:tcPr>
          <w:p w14:paraId="5C71F136" w14:textId="77777777" w:rsidR="00997E03" w:rsidRPr="00997E03" w:rsidRDefault="00997E03">
            <w:pPr>
              <w:spacing w:line="256" w:lineRule="auto"/>
              <w:rPr>
                <w:rFonts w:eastAsia="Times New Roman" w:cs="Calibri"/>
                <w:b/>
                <w:bCs/>
                <w:color w:val="000000"/>
                <w:sz w:val="24"/>
                <w:szCs w:val="2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FC8EED3"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Covid-19 ietekme uz attālinātā darba uzsākšanu</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B281DD6"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 xml:space="preserve">Sintija Samsone </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4CC7727"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A1.g</w:t>
            </w:r>
          </w:p>
        </w:tc>
      </w:tr>
      <w:tr w:rsidR="00997E03" w:rsidRPr="00997E03" w14:paraId="3C7DBFE3" w14:textId="77777777" w:rsidTr="35B2936D">
        <w:trPr>
          <w:trHeight w:val="495"/>
        </w:trPr>
        <w:tc>
          <w:tcPr>
            <w:tcW w:w="1699"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78ABBB88"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Štelmahers Jēkabs</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79F13CF6"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Video kameru attīstības nozīme ikdienas dzīvē</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CB75324"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Loginovs Emīls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2D2D9F7B"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r w:rsidR="00997E03" w:rsidRPr="00997E03" w14:paraId="6DAEF255" w14:textId="77777777" w:rsidTr="35B2936D">
        <w:trPr>
          <w:trHeight w:val="495"/>
        </w:trPr>
        <w:tc>
          <w:tcPr>
            <w:tcW w:w="1699" w:type="dxa"/>
            <w:vMerge w:val="restart"/>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717076E0" w14:textId="77777777" w:rsidR="00997E03" w:rsidRPr="00997E03" w:rsidRDefault="7B0E5014" w:rsidP="35B2936D">
            <w:pPr>
              <w:spacing w:line="240" w:lineRule="auto"/>
              <w:rPr>
                <w:rFonts w:ascii="Times New Roman" w:eastAsia="Times New Roman" w:hAnsi="Times New Roman"/>
                <w:b/>
                <w:bCs/>
                <w:color w:val="000000"/>
                <w:sz w:val="20"/>
                <w:szCs w:val="20"/>
                <w:lang w:eastAsia="lv-LV"/>
              </w:rPr>
            </w:pPr>
            <w:r w:rsidRPr="35B2936D">
              <w:rPr>
                <w:rFonts w:ascii="Times New Roman" w:eastAsia="Times New Roman" w:hAnsi="Times New Roman"/>
                <w:b/>
                <w:bCs/>
                <w:color w:val="000000" w:themeColor="text1"/>
                <w:sz w:val="20"/>
                <w:szCs w:val="20"/>
                <w:lang w:eastAsia="lv-LV"/>
              </w:rPr>
              <w:t>Smoļaninovs Vladimirs</w:t>
            </w: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022B6410"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DDR atmiņas darbības princips</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1BD00552"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Orlovs Aleksandrs</w:t>
            </w:r>
          </w:p>
        </w:tc>
        <w:tc>
          <w:tcPr>
            <w:tcW w:w="95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49705387" w14:textId="77777777" w:rsidR="00997E03" w:rsidRPr="00997E03" w:rsidRDefault="7B0E5014" w:rsidP="35B2936D">
            <w:pPr>
              <w:spacing w:line="240" w:lineRule="auto"/>
              <w:jc w:val="center"/>
              <w:rPr>
                <w:rFonts w:ascii="Times New Roman" w:eastAsia="Times New Roman" w:hAnsi="Times New Roman"/>
                <w:color w:val="444444"/>
                <w:sz w:val="20"/>
                <w:szCs w:val="20"/>
                <w:lang w:eastAsia="lv-LV"/>
              </w:rPr>
            </w:pPr>
            <w:r w:rsidRPr="35B2936D">
              <w:rPr>
                <w:rFonts w:ascii="Times New Roman" w:eastAsia="Times New Roman" w:hAnsi="Times New Roman"/>
                <w:color w:val="444444"/>
                <w:sz w:val="20"/>
                <w:szCs w:val="20"/>
                <w:lang w:eastAsia="lv-LV"/>
              </w:rPr>
              <w:t>A1.PD</w:t>
            </w:r>
          </w:p>
        </w:tc>
      </w:tr>
      <w:tr w:rsidR="00997E03" w:rsidRPr="00997E03" w14:paraId="484239DB" w14:textId="77777777" w:rsidTr="35B2936D">
        <w:trPr>
          <w:trHeight w:val="300"/>
        </w:trPr>
        <w:tc>
          <w:tcPr>
            <w:tcW w:w="1699" w:type="dxa"/>
            <w:vMerge/>
            <w:tcBorders>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0DA123B1" w14:textId="77777777" w:rsidR="00997E03" w:rsidRPr="00997E03" w:rsidRDefault="00997E03" w:rsidP="7B0E5014">
            <w:pPr>
              <w:rPr>
                <w:rFonts w:ascii="Times New Roman" w:eastAsia="Times New Roman" w:hAnsi="Times New Roman"/>
                <w:color w:val="444444"/>
                <w:lang w:eastAsia="lv-LV"/>
              </w:rPr>
            </w:pPr>
          </w:p>
        </w:tc>
        <w:tc>
          <w:tcPr>
            <w:tcW w:w="4930" w:type="dxa"/>
            <w:tcBorders>
              <w:top w:val="single" w:sz="4" w:space="0" w:color="auto"/>
              <w:left w:val="single" w:sz="4" w:space="0" w:color="auto"/>
              <w:bottom w:val="single" w:sz="4" w:space="0" w:color="auto"/>
              <w:right w:val="single" w:sz="4" w:space="0" w:color="auto"/>
            </w:tcBorders>
            <w:tcMar>
              <w:top w:w="15" w:type="dxa"/>
              <w:left w:w="108" w:type="dxa"/>
              <w:bottom w:w="15" w:type="dxa"/>
              <w:right w:w="108" w:type="dxa"/>
            </w:tcMar>
            <w:vAlign w:val="center"/>
            <w:hideMark/>
          </w:tcPr>
          <w:p w14:paraId="68954062"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Flash atmiņas darbības princips</w:t>
            </w:r>
          </w:p>
        </w:tc>
        <w:tc>
          <w:tcPr>
            <w:tcW w:w="2235" w:type="dxa"/>
            <w:tcBorders>
              <w:top w:val="single" w:sz="4" w:space="0" w:color="auto"/>
              <w:left w:val="single" w:sz="4" w:space="0" w:color="auto"/>
              <w:bottom w:val="single" w:sz="4" w:space="0" w:color="auto"/>
              <w:right w:val="single" w:sz="4" w:space="0" w:color="auto"/>
            </w:tcBorders>
            <w:noWrap/>
            <w:tcMar>
              <w:top w:w="15" w:type="dxa"/>
              <w:left w:w="108" w:type="dxa"/>
              <w:bottom w:w="15" w:type="dxa"/>
              <w:right w:w="108" w:type="dxa"/>
            </w:tcMar>
            <w:vAlign w:val="center"/>
            <w:hideMark/>
          </w:tcPr>
          <w:p w14:paraId="5B9C38C1" w14:textId="77777777" w:rsidR="00997E03" w:rsidRPr="00997E03" w:rsidRDefault="7B0E5014" w:rsidP="35B2936D">
            <w:pPr>
              <w:spacing w:line="240" w:lineRule="auto"/>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Dzintars Kārlis</w:t>
            </w:r>
          </w:p>
        </w:tc>
        <w:tc>
          <w:tcPr>
            <w:tcW w:w="955" w:type="dxa"/>
            <w:tcBorders>
              <w:top w:val="single" w:sz="4" w:space="0" w:color="auto"/>
              <w:left w:val="nil"/>
              <w:bottom w:val="single" w:sz="4" w:space="0" w:color="auto"/>
              <w:right w:val="single" w:sz="4" w:space="0" w:color="auto"/>
            </w:tcBorders>
            <w:noWrap/>
            <w:tcMar>
              <w:top w:w="15" w:type="dxa"/>
              <w:left w:w="108" w:type="dxa"/>
              <w:bottom w:w="15" w:type="dxa"/>
              <w:right w:w="108" w:type="dxa"/>
            </w:tcMar>
            <w:vAlign w:val="center"/>
            <w:hideMark/>
          </w:tcPr>
          <w:p w14:paraId="1DF359B6" w14:textId="77777777" w:rsidR="00997E03" w:rsidRPr="00997E03" w:rsidRDefault="7B0E5014" w:rsidP="35B2936D">
            <w:pPr>
              <w:spacing w:line="240" w:lineRule="auto"/>
              <w:jc w:val="center"/>
              <w:rPr>
                <w:rFonts w:ascii="Times New Roman" w:eastAsia="Times New Roman" w:hAnsi="Times New Roman"/>
                <w:color w:val="000000"/>
                <w:sz w:val="20"/>
                <w:szCs w:val="20"/>
                <w:lang w:eastAsia="lv-LV"/>
              </w:rPr>
            </w:pPr>
            <w:r w:rsidRPr="35B2936D">
              <w:rPr>
                <w:rFonts w:ascii="Times New Roman" w:eastAsia="Times New Roman" w:hAnsi="Times New Roman"/>
                <w:color w:val="000000" w:themeColor="text1"/>
                <w:sz w:val="20"/>
                <w:szCs w:val="20"/>
                <w:lang w:eastAsia="lv-LV"/>
              </w:rPr>
              <w:t>A1.pd</w:t>
            </w:r>
          </w:p>
        </w:tc>
      </w:tr>
    </w:tbl>
    <w:p w14:paraId="4C4CEA3D" w14:textId="77777777" w:rsidR="00997E03" w:rsidRPr="00CD184D" w:rsidRDefault="00997E03" w:rsidP="7B0E5014">
      <w:pPr>
        <w:spacing w:after="0" w:line="276" w:lineRule="auto"/>
        <w:ind w:firstLine="720"/>
        <w:rPr>
          <w:rFonts w:ascii="Times New Roman" w:eastAsia="Times New Roman" w:hAnsi="Times New Roman"/>
          <w:sz w:val="24"/>
          <w:szCs w:val="24"/>
        </w:rPr>
      </w:pPr>
    </w:p>
    <w:tbl>
      <w:tblPr>
        <w:tblStyle w:val="TableGrid"/>
        <w:tblW w:w="0" w:type="auto"/>
        <w:tblLayout w:type="fixed"/>
        <w:tblLook w:val="06A0" w:firstRow="1" w:lastRow="0" w:firstColumn="1" w:lastColumn="0" w:noHBand="1" w:noVBand="1"/>
      </w:tblPr>
      <w:tblGrid>
        <w:gridCol w:w="9345"/>
      </w:tblGrid>
      <w:tr w:rsidR="35B2936D" w14:paraId="2A9B2C7C" w14:textId="77777777" w:rsidTr="35B2936D">
        <w:tc>
          <w:tcPr>
            <w:tcW w:w="9345" w:type="dxa"/>
            <w:shd w:val="clear" w:color="auto" w:fill="E7E6E6" w:themeFill="background2"/>
          </w:tcPr>
          <w:p w14:paraId="4BE38380" w14:textId="68BA8631" w:rsidR="7D00DB20" w:rsidRDefault="7D00DB20" w:rsidP="35B2936D">
            <w:pPr>
              <w:pStyle w:val="NormalWeb"/>
              <w:spacing w:before="0" w:beforeAutospacing="0" w:after="0" w:afterAutospacing="0" w:line="276" w:lineRule="auto"/>
              <w:jc w:val="center"/>
              <w:rPr>
                <w:b/>
                <w:bCs/>
                <w:color w:val="000000" w:themeColor="text1"/>
              </w:rPr>
            </w:pPr>
            <w:r w:rsidRPr="35B2936D">
              <w:rPr>
                <w:b/>
                <w:bCs/>
                <w:color w:val="000000" w:themeColor="text1"/>
              </w:rPr>
              <w:t>KVALIFIKĀCIJAS PRAKSE</w:t>
            </w:r>
          </w:p>
        </w:tc>
      </w:tr>
    </w:tbl>
    <w:p w14:paraId="69C09714" w14:textId="77777777" w:rsidR="00856872" w:rsidRPr="00CD184D" w:rsidRDefault="7B0E5014" w:rsidP="35B2936D">
      <w:pPr>
        <w:pStyle w:val="paragraph"/>
        <w:spacing w:before="0" w:beforeAutospacing="0" w:after="0" w:afterAutospacing="0" w:line="276" w:lineRule="auto"/>
        <w:ind w:firstLine="850"/>
        <w:jc w:val="both"/>
        <w:textAlignment w:val="baseline"/>
        <w:rPr>
          <w:b/>
          <w:bCs/>
          <w:color w:val="000000"/>
        </w:rPr>
      </w:pPr>
      <w:r w:rsidRPr="35B2936D">
        <w:rPr>
          <w:rStyle w:val="normaltextrun"/>
          <w:color w:val="000000" w:themeColor="text1"/>
        </w:rPr>
        <w:t>Kvalifikācijas prakšu norisi regulē iekšējais normatīvais akts  “K</w:t>
      </w:r>
      <w:r w:rsidRPr="35B2936D">
        <w:t xml:space="preserve">valifikācijas prakses kārtība”. </w:t>
      </w:r>
    </w:p>
    <w:p w14:paraId="2095D410" w14:textId="31CC8319" w:rsidR="63F275C4" w:rsidRDefault="63F275C4" w:rsidP="35B2936D">
      <w:pPr>
        <w:pStyle w:val="paragraph"/>
        <w:spacing w:before="0" w:beforeAutospacing="0" w:after="0" w:afterAutospacing="0" w:line="276" w:lineRule="auto"/>
        <w:ind w:firstLine="850"/>
        <w:jc w:val="both"/>
      </w:pPr>
      <w:r w:rsidRPr="35B2936D">
        <w:t>Prakses vietas:</w:t>
      </w:r>
    </w:p>
    <w:tbl>
      <w:tblPr>
        <w:tblW w:w="6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0"/>
      </w:tblGrid>
      <w:tr w:rsidR="00856872" w:rsidRPr="00CD184D" w14:paraId="1322B02D" w14:textId="77777777" w:rsidTr="35B2936D">
        <w:trPr>
          <w:trHeight w:val="435"/>
          <w:jc w:val="center"/>
        </w:trPr>
        <w:tc>
          <w:tcPr>
            <w:tcW w:w="6840" w:type="dxa"/>
            <w:shd w:val="clear" w:color="auto" w:fill="auto"/>
            <w:vAlign w:val="center"/>
          </w:tcPr>
          <w:p w14:paraId="6E675800" w14:textId="77777777" w:rsidR="00856872" w:rsidRPr="00CD184D" w:rsidRDefault="761DD4AC" w:rsidP="35B2936D">
            <w:pPr>
              <w:pStyle w:val="pamatteksts"/>
              <w:spacing w:line="276" w:lineRule="auto"/>
              <w:ind w:firstLine="0"/>
              <w:jc w:val="center"/>
              <w:rPr>
                <w:b/>
                <w:bCs/>
                <w:sz w:val="20"/>
                <w:szCs w:val="20"/>
              </w:rPr>
            </w:pPr>
            <w:r w:rsidRPr="35B2936D">
              <w:rPr>
                <w:b/>
                <w:bCs/>
                <w:sz w:val="20"/>
                <w:szCs w:val="20"/>
                <w:shd w:val="clear" w:color="auto" w:fill="FFFFFF"/>
              </w:rPr>
              <w:t>“Grāmatvedība un finanses”</w:t>
            </w:r>
          </w:p>
        </w:tc>
      </w:tr>
      <w:tr w:rsidR="17556305" w14:paraId="74D2C63B" w14:textId="77777777" w:rsidTr="35B2936D">
        <w:trPr>
          <w:jc w:val="center"/>
        </w:trPr>
        <w:tc>
          <w:tcPr>
            <w:tcW w:w="6840" w:type="dxa"/>
            <w:shd w:val="clear" w:color="auto" w:fill="auto"/>
            <w:vAlign w:val="center"/>
          </w:tcPr>
          <w:p w14:paraId="01C02224" w14:textId="519107FA" w:rsidR="17556305" w:rsidRDefault="7B0E5014" w:rsidP="35B2936D">
            <w:pPr>
              <w:pStyle w:val="NormalWeb"/>
              <w:spacing w:line="276" w:lineRule="auto"/>
              <w:rPr>
                <w:sz w:val="20"/>
                <w:szCs w:val="20"/>
                <w:lang w:val="lv"/>
              </w:rPr>
            </w:pPr>
            <w:r w:rsidRPr="35B2936D">
              <w:rPr>
                <w:sz w:val="20"/>
                <w:szCs w:val="20"/>
                <w:lang w:val="lv"/>
              </w:rPr>
              <w:t>SIA "Aktīvs GIS"</w:t>
            </w:r>
          </w:p>
        </w:tc>
      </w:tr>
      <w:tr w:rsidR="17556305" w14:paraId="3B262AD2" w14:textId="77777777" w:rsidTr="35B2936D">
        <w:trPr>
          <w:jc w:val="center"/>
        </w:trPr>
        <w:tc>
          <w:tcPr>
            <w:tcW w:w="6840" w:type="dxa"/>
            <w:shd w:val="clear" w:color="auto" w:fill="auto"/>
            <w:vAlign w:val="center"/>
          </w:tcPr>
          <w:p w14:paraId="7683E2B1" w14:textId="6D99D053" w:rsidR="17556305" w:rsidRDefault="7B0E5014" w:rsidP="35B2936D">
            <w:pPr>
              <w:pStyle w:val="NormalWeb"/>
              <w:spacing w:line="276" w:lineRule="auto"/>
              <w:rPr>
                <w:sz w:val="20"/>
                <w:szCs w:val="20"/>
                <w:lang w:val="lv"/>
              </w:rPr>
            </w:pPr>
            <w:r w:rsidRPr="35B2936D">
              <w:rPr>
                <w:sz w:val="20"/>
                <w:szCs w:val="20"/>
                <w:lang w:val="lv"/>
              </w:rPr>
              <w:t>SIA "Mark Auto"</w:t>
            </w:r>
          </w:p>
        </w:tc>
      </w:tr>
      <w:tr w:rsidR="17556305" w14:paraId="39F54A07" w14:textId="77777777" w:rsidTr="35B2936D">
        <w:trPr>
          <w:jc w:val="center"/>
        </w:trPr>
        <w:tc>
          <w:tcPr>
            <w:tcW w:w="6840" w:type="dxa"/>
            <w:shd w:val="clear" w:color="auto" w:fill="auto"/>
            <w:vAlign w:val="center"/>
          </w:tcPr>
          <w:p w14:paraId="6A017962" w14:textId="5FF4DBE1" w:rsidR="17556305" w:rsidRDefault="7B0E5014" w:rsidP="35B2936D">
            <w:pPr>
              <w:pStyle w:val="NormalWeb"/>
              <w:spacing w:line="276" w:lineRule="auto"/>
              <w:rPr>
                <w:sz w:val="20"/>
                <w:szCs w:val="20"/>
                <w:lang w:val="lv"/>
              </w:rPr>
            </w:pPr>
            <w:r w:rsidRPr="35B2936D">
              <w:rPr>
                <w:sz w:val="20"/>
                <w:szCs w:val="20"/>
                <w:lang w:val="lv"/>
              </w:rPr>
              <w:t>SIA "DLLA"</w:t>
            </w:r>
          </w:p>
        </w:tc>
      </w:tr>
      <w:tr w:rsidR="17556305" w14:paraId="6E9D833D" w14:textId="77777777" w:rsidTr="35B2936D">
        <w:trPr>
          <w:jc w:val="center"/>
        </w:trPr>
        <w:tc>
          <w:tcPr>
            <w:tcW w:w="6840" w:type="dxa"/>
            <w:shd w:val="clear" w:color="auto" w:fill="auto"/>
            <w:vAlign w:val="center"/>
          </w:tcPr>
          <w:p w14:paraId="7084E068" w14:textId="42A28E00" w:rsidR="17556305" w:rsidRDefault="7B0E5014" w:rsidP="35B2936D">
            <w:pPr>
              <w:pStyle w:val="NormalWeb"/>
              <w:spacing w:line="276" w:lineRule="auto"/>
              <w:rPr>
                <w:sz w:val="20"/>
                <w:szCs w:val="20"/>
                <w:lang w:val="lv"/>
              </w:rPr>
            </w:pPr>
            <w:r w:rsidRPr="35B2936D">
              <w:rPr>
                <w:sz w:val="20"/>
                <w:szCs w:val="20"/>
                <w:lang w:val="lv"/>
              </w:rPr>
              <w:t>SIA "Sant-Li"</w:t>
            </w:r>
          </w:p>
        </w:tc>
      </w:tr>
      <w:tr w:rsidR="17556305" w14:paraId="4F823052" w14:textId="77777777" w:rsidTr="35B2936D">
        <w:trPr>
          <w:jc w:val="center"/>
        </w:trPr>
        <w:tc>
          <w:tcPr>
            <w:tcW w:w="6840" w:type="dxa"/>
            <w:shd w:val="clear" w:color="auto" w:fill="auto"/>
            <w:vAlign w:val="center"/>
          </w:tcPr>
          <w:p w14:paraId="34CC75C2" w14:textId="1E046955" w:rsidR="17556305" w:rsidRDefault="7B0E5014" w:rsidP="35B2936D">
            <w:pPr>
              <w:pStyle w:val="NormalWeb"/>
              <w:spacing w:line="276" w:lineRule="auto"/>
              <w:rPr>
                <w:sz w:val="20"/>
                <w:szCs w:val="20"/>
              </w:rPr>
            </w:pPr>
            <w:r w:rsidRPr="35B2936D">
              <w:rPr>
                <w:sz w:val="20"/>
                <w:szCs w:val="20"/>
              </w:rPr>
              <w:t>SIA "Nodokļu Konsultatīvais Birojs"</w:t>
            </w:r>
          </w:p>
        </w:tc>
      </w:tr>
      <w:tr w:rsidR="17556305" w14:paraId="6F8D181A" w14:textId="77777777" w:rsidTr="35B2936D">
        <w:trPr>
          <w:jc w:val="center"/>
        </w:trPr>
        <w:tc>
          <w:tcPr>
            <w:tcW w:w="6840" w:type="dxa"/>
            <w:shd w:val="clear" w:color="auto" w:fill="auto"/>
            <w:vAlign w:val="center"/>
          </w:tcPr>
          <w:p w14:paraId="15E3CDA8" w14:textId="6B439485" w:rsidR="17556305" w:rsidRDefault="7B0E5014" w:rsidP="35B2936D">
            <w:pPr>
              <w:pStyle w:val="NormalWeb"/>
              <w:spacing w:line="276" w:lineRule="auto"/>
              <w:rPr>
                <w:sz w:val="20"/>
                <w:szCs w:val="20"/>
                <w:lang w:val="lv"/>
              </w:rPr>
            </w:pPr>
            <w:r w:rsidRPr="35B2936D">
              <w:rPr>
                <w:sz w:val="20"/>
                <w:szCs w:val="20"/>
                <w:lang w:val="lv"/>
              </w:rPr>
              <w:t>SIA "Gulbenes Viesnīca"</w:t>
            </w:r>
          </w:p>
        </w:tc>
      </w:tr>
      <w:tr w:rsidR="17556305" w14:paraId="38D24C25" w14:textId="77777777" w:rsidTr="35B2936D">
        <w:trPr>
          <w:jc w:val="center"/>
        </w:trPr>
        <w:tc>
          <w:tcPr>
            <w:tcW w:w="6840" w:type="dxa"/>
            <w:shd w:val="clear" w:color="auto" w:fill="auto"/>
            <w:vAlign w:val="center"/>
          </w:tcPr>
          <w:p w14:paraId="41886FD7" w14:textId="0A640D60" w:rsidR="17556305" w:rsidRDefault="7B0E5014" w:rsidP="35B2936D">
            <w:pPr>
              <w:pStyle w:val="NormalWeb"/>
              <w:spacing w:line="276" w:lineRule="auto"/>
              <w:rPr>
                <w:sz w:val="20"/>
                <w:szCs w:val="20"/>
                <w:lang w:val="lv"/>
              </w:rPr>
            </w:pPr>
            <w:r w:rsidRPr="35B2936D">
              <w:rPr>
                <w:sz w:val="20"/>
                <w:szCs w:val="20"/>
                <w:lang w:val="lv"/>
              </w:rPr>
              <w:t>SIA "Aļņi AS"</w:t>
            </w:r>
          </w:p>
        </w:tc>
      </w:tr>
      <w:tr w:rsidR="17556305" w14:paraId="71C845E4" w14:textId="77777777" w:rsidTr="35B2936D">
        <w:trPr>
          <w:jc w:val="center"/>
        </w:trPr>
        <w:tc>
          <w:tcPr>
            <w:tcW w:w="6840" w:type="dxa"/>
            <w:shd w:val="clear" w:color="auto" w:fill="auto"/>
            <w:vAlign w:val="center"/>
          </w:tcPr>
          <w:p w14:paraId="161C7C36" w14:textId="772C65E9" w:rsidR="17556305" w:rsidRDefault="7B0E5014" w:rsidP="35B2936D">
            <w:pPr>
              <w:pStyle w:val="NormalWeb"/>
              <w:spacing w:line="276" w:lineRule="auto"/>
              <w:rPr>
                <w:sz w:val="20"/>
                <w:szCs w:val="20"/>
                <w:lang w:val="lv"/>
              </w:rPr>
            </w:pPr>
            <w:r w:rsidRPr="35B2936D">
              <w:rPr>
                <w:sz w:val="20"/>
                <w:szCs w:val="20"/>
                <w:lang w:val="lv"/>
              </w:rPr>
              <w:t>SIA "LP Consalting"</w:t>
            </w:r>
          </w:p>
        </w:tc>
      </w:tr>
      <w:tr w:rsidR="17556305" w14:paraId="5D347CA7" w14:textId="77777777" w:rsidTr="35B2936D">
        <w:trPr>
          <w:jc w:val="center"/>
        </w:trPr>
        <w:tc>
          <w:tcPr>
            <w:tcW w:w="6840" w:type="dxa"/>
            <w:shd w:val="clear" w:color="auto" w:fill="auto"/>
            <w:vAlign w:val="center"/>
          </w:tcPr>
          <w:p w14:paraId="0329C51C" w14:textId="54990C1F" w:rsidR="17556305" w:rsidRDefault="7B0E5014" w:rsidP="35B2936D">
            <w:pPr>
              <w:pStyle w:val="NormalWeb"/>
              <w:spacing w:line="276" w:lineRule="auto"/>
              <w:rPr>
                <w:sz w:val="20"/>
                <w:szCs w:val="20"/>
                <w:lang w:val="lv"/>
              </w:rPr>
            </w:pPr>
            <w:r w:rsidRPr="35B2936D">
              <w:rPr>
                <w:sz w:val="20"/>
                <w:szCs w:val="20"/>
                <w:lang w:val="lv"/>
              </w:rPr>
              <w:t xml:space="preserve">SIA "GEGs" </w:t>
            </w:r>
          </w:p>
        </w:tc>
      </w:tr>
      <w:tr w:rsidR="17556305" w14:paraId="1AC3232A" w14:textId="77777777" w:rsidTr="35B2936D">
        <w:trPr>
          <w:jc w:val="center"/>
        </w:trPr>
        <w:tc>
          <w:tcPr>
            <w:tcW w:w="6840" w:type="dxa"/>
            <w:shd w:val="clear" w:color="auto" w:fill="auto"/>
            <w:vAlign w:val="center"/>
          </w:tcPr>
          <w:p w14:paraId="7BE2D777" w14:textId="7CD4F9E5" w:rsidR="17556305" w:rsidRDefault="7B0E5014" w:rsidP="35B2936D">
            <w:pPr>
              <w:pStyle w:val="NormalWeb"/>
              <w:spacing w:line="276" w:lineRule="auto"/>
              <w:rPr>
                <w:sz w:val="20"/>
                <w:szCs w:val="20"/>
                <w:lang w:val="lv"/>
              </w:rPr>
            </w:pPr>
            <w:r w:rsidRPr="35B2936D">
              <w:rPr>
                <w:sz w:val="20"/>
                <w:szCs w:val="20"/>
                <w:lang w:val="lv"/>
              </w:rPr>
              <w:t>SIA "Finanšu Group G"</w:t>
            </w:r>
          </w:p>
        </w:tc>
      </w:tr>
      <w:tr w:rsidR="00856872" w:rsidRPr="00CD184D" w14:paraId="41004F19" w14:textId="77777777" w:rsidTr="35B2936D">
        <w:trPr>
          <w:jc w:val="center"/>
        </w:trPr>
        <w:tc>
          <w:tcPr>
            <w:tcW w:w="6840" w:type="dxa"/>
            <w:shd w:val="clear" w:color="auto" w:fill="auto"/>
            <w:vAlign w:val="center"/>
          </w:tcPr>
          <w:p w14:paraId="67C0C651" w14:textId="381E1CD5" w:rsidR="00856872" w:rsidRPr="00CD184D" w:rsidRDefault="7B0E5014" w:rsidP="35B2936D">
            <w:pPr>
              <w:pStyle w:val="NormalWeb"/>
              <w:shd w:val="clear" w:color="auto" w:fill="FFFFFF" w:themeFill="background1"/>
              <w:spacing w:before="0" w:beforeAutospacing="0" w:after="0" w:afterAutospacing="0" w:line="276" w:lineRule="auto"/>
              <w:rPr>
                <w:sz w:val="20"/>
                <w:szCs w:val="20"/>
              </w:rPr>
            </w:pPr>
            <w:r w:rsidRPr="35B2936D">
              <w:rPr>
                <w:sz w:val="20"/>
                <w:szCs w:val="20"/>
              </w:rPr>
              <w:t>SIA “Zane I”</w:t>
            </w:r>
          </w:p>
        </w:tc>
      </w:tr>
      <w:tr w:rsidR="00856872" w:rsidRPr="00CD184D" w14:paraId="308D56CC" w14:textId="77777777" w:rsidTr="35B2936D">
        <w:trPr>
          <w:jc w:val="center"/>
        </w:trPr>
        <w:tc>
          <w:tcPr>
            <w:tcW w:w="6840" w:type="dxa"/>
            <w:shd w:val="clear" w:color="auto" w:fill="auto"/>
            <w:vAlign w:val="center"/>
          </w:tcPr>
          <w:p w14:paraId="797E50C6" w14:textId="17CA5521" w:rsidR="00856872" w:rsidRPr="00CD184D" w:rsidRDefault="7B0E5014" w:rsidP="35B2936D">
            <w:pPr>
              <w:pStyle w:val="NormalWeb"/>
              <w:shd w:val="clear" w:color="auto" w:fill="FFFFFF" w:themeFill="background1"/>
              <w:spacing w:before="0" w:beforeAutospacing="0" w:after="0" w:afterAutospacing="0" w:line="276" w:lineRule="auto"/>
              <w:rPr>
                <w:sz w:val="20"/>
                <w:szCs w:val="20"/>
              </w:rPr>
            </w:pPr>
            <w:r w:rsidRPr="35B2936D">
              <w:rPr>
                <w:sz w:val="20"/>
                <w:szCs w:val="20"/>
              </w:rPr>
              <w:t>SIA "Raning"</w:t>
            </w:r>
          </w:p>
        </w:tc>
      </w:tr>
      <w:tr w:rsidR="17556305" w14:paraId="3EDF21A6" w14:textId="77777777" w:rsidTr="35B2936D">
        <w:trPr>
          <w:jc w:val="center"/>
        </w:trPr>
        <w:tc>
          <w:tcPr>
            <w:tcW w:w="6840" w:type="dxa"/>
            <w:shd w:val="clear" w:color="auto" w:fill="auto"/>
            <w:vAlign w:val="center"/>
          </w:tcPr>
          <w:p w14:paraId="636EAE95" w14:textId="6882DCC3" w:rsidR="17556305" w:rsidRDefault="7B0E5014" w:rsidP="35B2936D">
            <w:pPr>
              <w:pStyle w:val="NormalWeb"/>
              <w:spacing w:line="276" w:lineRule="auto"/>
              <w:rPr>
                <w:sz w:val="20"/>
                <w:szCs w:val="20"/>
              </w:rPr>
            </w:pPr>
            <w:r w:rsidRPr="35B2936D">
              <w:rPr>
                <w:sz w:val="20"/>
                <w:szCs w:val="20"/>
              </w:rPr>
              <w:t>SIA "Ingrīdas Zariņas Rozes grāmatvedības pakalpojumi"</w:t>
            </w:r>
          </w:p>
        </w:tc>
      </w:tr>
      <w:tr w:rsidR="00856872" w:rsidRPr="00CD184D" w14:paraId="7B04FA47" w14:textId="77777777" w:rsidTr="35B2936D">
        <w:trPr>
          <w:jc w:val="center"/>
        </w:trPr>
        <w:tc>
          <w:tcPr>
            <w:tcW w:w="6840" w:type="dxa"/>
            <w:shd w:val="clear" w:color="auto" w:fill="auto"/>
            <w:vAlign w:val="center"/>
          </w:tcPr>
          <w:p w14:paraId="568C698B" w14:textId="1CA1BE9A" w:rsidR="00856872" w:rsidRPr="00CD184D" w:rsidRDefault="7B0E5014" w:rsidP="35B2936D">
            <w:pPr>
              <w:pStyle w:val="NormalWeb"/>
              <w:shd w:val="clear" w:color="auto" w:fill="FFFFFF" w:themeFill="background1"/>
              <w:spacing w:before="0" w:beforeAutospacing="0" w:after="0" w:afterAutospacing="0" w:line="276" w:lineRule="auto"/>
              <w:rPr>
                <w:sz w:val="20"/>
                <w:szCs w:val="20"/>
              </w:rPr>
            </w:pPr>
            <w:r w:rsidRPr="35B2936D">
              <w:rPr>
                <w:sz w:val="20"/>
                <w:szCs w:val="20"/>
              </w:rPr>
              <w:t>SIA "Profit grāmatvedība"</w:t>
            </w:r>
          </w:p>
        </w:tc>
      </w:tr>
      <w:tr w:rsidR="00856872" w:rsidRPr="00CD184D" w14:paraId="1A939487" w14:textId="77777777" w:rsidTr="35B2936D">
        <w:trPr>
          <w:jc w:val="center"/>
        </w:trPr>
        <w:tc>
          <w:tcPr>
            <w:tcW w:w="6840" w:type="dxa"/>
            <w:shd w:val="clear" w:color="auto" w:fill="auto"/>
            <w:vAlign w:val="center"/>
          </w:tcPr>
          <w:p w14:paraId="6AA258D8" w14:textId="0B18AF30" w:rsidR="00856872" w:rsidRPr="00CD184D" w:rsidRDefault="7B0E5014" w:rsidP="35B2936D">
            <w:pPr>
              <w:pStyle w:val="NormalWeb"/>
              <w:shd w:val="clear" w:color="auto" w:fill="FFFFFF" w:themeFill="background1"/>
              <w:spacing w:before="0" w:beforeAutospacing="0" w:after="0" w:afterAutospacing="0" w:line="276" w:lineRule="auto"/>
              <w:rPr>
                <w:sz w:val="20"/>
                <w:szCs w:val="20"/>
              </w:rPr>
            </w:pPr>
            <w:r w:rsidRPr="35B2936D">
              <w:rPr>
                <w:sz w:val="20"/>
                <w:szCs w:val="20"/>
              </w:rPr>
              <w:t>SIA "Finanses - G"</w:t>
            </w:r>
          </w:p>
        </w:tc>
      </w:tr>
      <w:tr w:rsidR="00856872" w:rsidRPr="00CD184D" w14:paraId="6FFBD3EC" w14:textId="77777777" w:rsidTr="35B2936D">
        <w:trPr>
          <w:jc w:val="center"/>
        </w:trPr>
        <w:tc>
          <w:tcPr>
            <w:tcW w:w="6840" w:type="dxa"/>
            <w:shd w:val="clear" w:color="auto" w:fill="auto"/>
            <w:vAlign w:val="center"/>
          </w:tcPr>
          <w:p w14:paraId="30DCCCAD" w14:textId="74452397" w:rsidR="00856872" w:rsidRPr="00CD184D" w:rsidRDefault="7B0E5014" w:rsidP="35B2936D">
            <w:pPr>
              <w:pStyle w:val="NormalWeb"/>
              <w:shd w:val="clear" w:color="auto" w:fill="FFFFFF" w:themeFill="background1"/>
              <w:spacing w:before="0" w:beforeAutospacing="0" w:after="0" w:afterAutospacing="0" w:line="276" w:lineRule="auto"/>
              <w:rPr>
                <w:sz w:val="20"/>
                <w:szCs w:val="20"/>
              </w:rPr>
            </w:pPr>
            <w:r w:rsidRPr="35B2936D">
              <w:rPr>
                <w:sz w:val="20"/>
                <w:szCs w:val="20"/>
              </w:rPr>
              <w:t>SIA "Areta"</w:t>
            </w:r>
          </w:p>
        </w:tc>
      </w:tr>
      <w:tr w:rsidR="17556305" w14:paraId="66FDA266" w14:textId="77777777" w:rsidTr="35B2936D">
        <w:trPr>
          <w:jc w:val="center"/>
        </w:trPr>
        <w:tc>
          <w:tcPr>
            <w:tcW w:w="6840" w:type="dxa"/>
            <w:shd w:val="clear" w:color="auto" w:fill="auto"/>
            <w:vAlign w:val="center"/>
          </w:tcPr>
          <w:p w14:paraId="041D47C0" w14:textId="65786244" w:rsidR="17556305" w:rsidRDefault="7B0E5014" w:rsidP="35B2936D">
            <w:pPr>
              <w:pStyle w:val="NormalWeb"/>
              <w:spacing w:line="276" w:lineRule="auto"/>
              <w:rPr>
                <w:sz w:val="20"/>
                <w:szCs w:val="20"/>
              </w:rPr>
            </w:pPr>
            <w:r w:rsidRPr="35B2936D">
              <w:rPr>
                <w:sz w:val="20"/>
                <w:szCs w:val="20"/>
              </w:rPr>
              <w:t>SIA ‘’Sedumi’’</w:t>
            </w:r>
          </w:p>
        </w:tc>
      </w:tr>
      <w:tr w:rsidR="17556305" w14:paraId="35FC9D60" w14:textId="77777777" w:rsidTr="35B2936D">
        <w:trPr>
          <w:jc w:val="center"/>
        </w:trPr>
        <w:tc>
          <w:tcPr>
            <w:tcW w:w="6840" w:type="dxa"/>
            <w:shd w:val="clear" w:color="auto" w:fill="auto"/>
            <w:vAlign w:val="center"/>
          </w:tcPr>
          <w:p w14:paraId="70397F41" w14:textId="52979643" w:rsidR="17556305" w:rsidRDefault="7B0E5014" w:rsidP="35B2936D">
            <w:pPr>
              <w:pStyle w:val="NormalWeb"/>
              <w:spacing w:line="276" w:lineRule="auto"/>
              <w:rPr>
                <w:sz w:val="20"/>
                <w:szCs w:val="20"/>
              </w:rPr>
            </w:pPr>
            <w:r w:rsidRPr="35B2936D">
              <w:rPr>
                <w:sz w:val="20"/>
                <w:szCs w:val="20"/>
              </w:rPr>
              <w:t>SIA Millmax</w:t>
            </w:r>
          </w:p>
        </w:tc>
      </w:tr>
      <w:tr w:rsidR="17556305" w14:paraId="438160F7" w14:textId="77777777" w:rsidTr="35B2936D">
        <w:trPr>
          <w:jc w:val="center"/>
        </w:trPr>
        <w:tc>
          <w:tcPr>
            <w:tcW w:w="6840" w:type="dxa"/>
            <w:shd w:val="clear" w:color="auto" w:fill="auto"/>
            <w:vAlign w:val="center"/>
          </w:tcPr>
          <w:p w14:paraId="3C864601" w14:textId="0914455D" w:rsidR="17556305" w:rsidRDefault="7B0E5014" w:rsidP="35B2936D">
            <w:pPr>
              <w:pStyle w:val="NormalWeb"/>
              <w:spacing w:line="276" w:lineRule="auto"/>
              <w:rPr>
                <w:sz w:val="20"/>
                <w:szCs w:val="20"/>
              </w:rPr>
            </w:pPr>
            <w:r w:rsidRPr="35B2936D">
              <w:rPr>
                <w:sz w:val="20"/>
                <w:szCs w:val="20"/>
              </w:rPr>
              <w:t>SIA "Laila P"</w:t>
            </w:r>
          </w:p>
        </w:tc>
      </w:tr>
      <w:tr w:rsidR="17556305" w14:paraId="1A353E8F" w14:textId="77777777" w:rsidTr="35B2936D">
        <w:trPr>
          <w:jc w:val="center"/>
        </w:trPr>
        <w:tc>
          <w:tcPr>
            <w:tcW w:w="6840" w:type="dxa"/>
            <w:shd w:val="clear" w:color="auto" w:fill="auto"/>
            <w:vAlign w:val="center"/>
          </w:tcPr>
          <w:p w14:paraId="1C02C3AC" w14:textId="3708EECD" w:rsidR="17556305" w:rsidRDefault="7B0E5014" w:rsidP="35B2936D">
            <w:pPr>
              <w:pStyle w:val="NormalWeb"/>
              <w:spacing w:line="276" w:lineRule="auto"/>
              <w:rPr>
                <w:sz w:val="20"/>
                <w:szCs w:val="20"/>
              </w:rPr>
            </w:pPr>
            <w:r w:rsidRPr="35B2936D">
              <w:rPr>
                <w:sz w:val="20"/>
                <w:szCs w:val="20"/>
              </w:rPr>
              <w:t>Madonas novada pašvaldība</w:t>
            </w:r>
          </w:p>
        </w:tc>
      </w:tr>
      <w:tr w:rsidR="17556305" w14:paraId="0F9E3FB6" w14:textId="77777777" w:rsidTr="35B2936D">
        <w:trPr>
          <w:jc w:val="center"/>
        </w:trPr>
        <w:tc>
          <w:tcPr>
            <w:tcW w:w="6840" w:type="dxa"/>
            <w:shd w:val="clear" w:color="auto" w:fill="auto"/>
            <w:vAlign w:val="center"/>
          </w:tcPr>
          <w:p w14:paraId="0C1485B0" w14:textId="0EEC7A91" w:rsidR="17556305" w:rsidRDefault="7B0E5014" w:rsidP="35B2936D">
            <w:pPr>
              <w:pStyle w:val="NormalWeb"/>
              <w:spacing w:line="276" w:lineRule="auto"/>
              <w:rPr>
                <w:sz w:val="20"/>
                <w:szCs w:val="20"/>
              </w:rPr>
            </w:pPr>
            <w:r w:rsidRPr="35B2936D">
              <w:rPr>
                <w:sz w:val="20"/>
                <w:szCs w:val="20"/>
              </w:rPr>
              <w:t>SIA "JUNGE"</w:t>
            </w:r>
          </w:p>
        </w:tc>
      </w:tr>
      <w:tr w:rsidR="17556305" w14:paraId="486024B0" w14:textId="77777777" w:rsidTr="35B2936D">
        <w:trPr>
          <w:jc w:val="center"/>
        </w:trPr>
        <w:tc>
          <w:tcPr>
            <w:tcW w:w="6840" w:type="dxa"/>
            <w:shd w:val="clear" w:color="auto" w:fill="auto"/>
            <w:vAlign w:val="center"/>
          </w:tcPr>
          <w:p w14:paraId="0E0243C0" w14:textId="75B3DFBE" w:rsidR="17556305" w:rsidRDefault="7B0E5014" w:rsidP="35B2936D">
            <w:pPr>
              <w:pStyle w:val="NormalWeb"/>
              <w:spacing w:line="276" w:lineRule="auto"/>
              <w:rPr>
                <w:sz w:val="20"/>
                <w:szCs w:val="20"/>
              </w:rPr>
            </w:pPr>
            <w:r w:rsidRPr="35B2936D">
              <w:rPr>
                <w:sz w:val="20"/>
                <w:szCs w:val="20"/>
              </w:rPr>
              <w:t>SIA "Hektors"</w:t>
            </w:r>
          </w:p>
        </w:tc>
      </w:tr>
      <w:tr w:rsidR="17556305" w14:paraId="7E01B3A3" w14:textId="77777777" w:rsidTr="35B2936D">
        <w:trPr>
          <w:jc w:val="center"/>
        </w:trPr>
        <w:tc>
          <w:tcPr>
            <w:tcW w:w="6840" w:type="dxa"/>
            <w:shd w:val="clear" w:color="auto" w:fill="auto"/>
            <w:vAlign w:val="center"/>
          </w:tcPr>
          <w:p w14:paraId="60BABBD6" w14:textId="0E724D3F" w:rsidR="17556305" w:rsidRDefault="7B0E5014" w:rsidP="35B2936D">
            <w:pPr>
              <w:pStyle w:val="NormalWeb"/>
              <w:spacing w:line="276" w:lineRule="auto"/>
              <w:rPr>
                <w:sz w:val="20"/>
                <w:szCs w:val="20"/>
              </w:rPr>
            </w:pPr>
            <w:r w:rsidRPr="35B2936D">
              <w:rPr>
                <w:sz w:val="20"/>
                <w:szCs w:val="20"/>
              </w:rPr>
              <w:t>SIA "VĪGANTS"</w:t>
            </w:r>
          </w:p>
        </w:tc>
      </w:tr>
      <w:tr w:rsidR="17556305" w14:paraId="14F35D95" w14:textId="77777777" w:rsidTr="35B2936D">
        <w:trPr>
          <w:jc w:val="center"/>
        </w:trPr>
        <w:tc>
          <w:tcPr>
            <w:tcW w:w="6840" w:type="dxa"/>
            <w:shd w:val="clear" w:color="auto" w:fill="auto"/>
            <w:vAlign w:val="center"/>
          </w:tcPr>
          <w:p w14:paraId="07DFAA87" w14:textId="3CEA5C85" w:rsidR="17556305" w:rsidRDefault="7B0E5014" w:rsidP="35B2936D">
            <w:pPr>
              <w:pStyle w:val="NormalWeb"/>
              <w:spacing w:line="276" w:lineRule="auto"/>
              <w:rPr>
                <w:sz w:val="20"/>
                <w:szCs w:val="20"/>
              </w:rPr>
            </w:pPr>
            <w:r w:rsidRPr="35B2936D">
              <w:rPr>
                <w:sz w:val="20"/>
                <w:szCs w:val="20"/>
              </w:rPr>
              <w:t>SIA "AGRO-DZELZAVA"</w:t>
            </w:r>
          </w:p>
        </w:tc>
      </w:tr>
      <w:tr w:rsidR="17556305" w14:paraId="7374F180" w14:textId="77777777" w:rsidTr="35B2936D">
        <w:trPr>
          <w:jc w:val="center"/>
        </w:trPr>
        <w:tc>
          <w:tcPr>
            <w:tcW w:w="6840" w:type="dxa"/>
            <w:shd w:val="clear" w:color="auto" w:fill="auto"/>
            <w:vAlign w:val="center"/>
          </w:tcPr>
          <w:p w14:paraId="4C7D9008" w14:textId="595D5DDE" w:rsidR="17556305" w:rsidRDefault="7B0E5014" w:rsidP="35B2936D">
            <w:pPr>
              <w:pStyle w:val="NormalWeb"/>
              <w:spacing w:line="276" w:lineRule="auto"/>
              <w:rPr>
                <w:sz w:val="20"/>
                <w:szCs w:val="20"/>
              </w:rPr>
            </w:pPr>
            <w:r w:rsidRPr="35B2936D">
              <w:rPr>
                <w:sz w:val="20"/>
                <w:szCs w:val="20"/>
              </w:rPr>
              <w:t>SIA "Silenta"</w:t>
            </w:r>
          </w:p>
        </w:tc>
      </w:tr>
      <w:tr w:rsidR="17556305" w14:paraId="13CC3254" w14:textId="77777777" w:rsidTr="35B2936D">
        <w:trPr>
          <w:jc w:val="center"/>
        </w:trPr>
        <w:tc>
          <w:tcPr>
            <w:tcW w:w="6840" w:type="dxa"/>
            <w:shd w:val="clear" w:color="auto" w:fill="auto"/>
            <w:vAlign w:val="center"/>
          </w:tcPr>
          <w:p w14:paraId="17FD00BB" w14:textId="43E0F901" w:rsidR="17556305" w:rsidRDefault="7B0E5014" w:rsidP="35B2936D">
            <w:pPr>
              <w:pStyle w:val="NormalWeb"/>
              <w:spacing w:line="276" w:lineRule="auto"/>
              <w:rPr>
                <w:sz w:val="20"/>
                <w:szCs w:val="20"/>
              </w:rPr>
            </w:pPr>
            <w:r w:rsidRPr="35B2936D">
              <w:rPr>
                <w:sz w:val="20"/>
                <w:szCs w:val="20"/>
              </w:rPr>
              <w:t>SIA "Scandic Forest"</w:t>
            </w:r>
          </w:p>
        </w:tc>
      </w:tr>
      <w:tr w:rsidR="17556305" w14:paraId="3253B19B" w14:textId="77777777" w:rsidTr="35B2936D">
        <w:trPr>
          <w:jc w:val="center"/>
        </w:trPr>
        <w:tc>
          <w:tcPr>
            <w:tcW w:w="6840" w:type="dxa"/>
            <w:shd w:val="clear" w:color="auto" w:fill="auto"/>
            <w:vAlign w:val="center"/>
          </w:tcPr>
          <w:p w14:paraId="4193D29E" w14:textId="6AFDE0A5" w:rsidR="17556305" w:rsidRDefault="7B0E5014" w:rsidP="35B2936D">
            <w:pPr>
              <w:pStyle w:val="NormalWeb"/>
              <w:spacing w:line="276" w:lineRule="auto"/>
              <w:rPr>
                <w:sz w:val="20"/>
                <w:szCs w:val="20"/>
              </w:rPr>
            </w:pPr>
            <w:r w:rsidRPr="35B2936D">
              <w:rPr>
                <w:sz w:val="20"/>
                <w:szCs w:val="20"/>
              </w:rPr>
              <w:t>SDV Ilze Puišele</w:t>
            </w:r>
          </w:p>
        </w:tc>
      </w:tr>
      <w:tr w:rsidR="17556305" w14:paraId="3B70FE78" w14:textId="77777777" w:rsidTr="35B2936D">
        <w:trPr>
          <w:jc w:val="center"/>
        </w:trPr>
        <w:tc>
          <w:tcPr>
            <w:tcW w:w="6840" w:type="dxa"/>
            <w:shd w:val="clear" w:color="auto" w:fill="auto"/>
            <w:vAlign w:val="center"/>
          </w:tcPr>
          <w:p w14:paraId="7D3C2657" w14:textId="05E9BDBE" w:rsidR="17556305" w:rsidRDefault="7B0E5014" w:rsidP="35B2936D">
            <w:pPr>
              <w:pStyle w:val="NormalWeb"/>
              <w:spacing w:line="276" w:lineRule="auto"/>
              <w:rPr>
                <w:sz w:val="20"/>
                <w:szCs w:val="20"/>
              </w:rPr>
            </w:pPr>
            <w:r w:rsidRPr="35B2936D">
              <w:rPr>
                <w:sz w:val="20"/>
                <w:szCs w:val="20"/>
              </w:rPr>
              <w:t>SIA "Ceram Optec"</w:t>
            </w:r>
          </w:p>
        </w:tc>
      </w:tr>
      <w:tr w:rsidR="17556305" w14:paraId="6F2D3676" w14:textId="77777777" w:rsidTr="35B2936D">
        <w:trPr>
          <w:jc w:val="center"/>
        </w:trPr>
        <w:tc>
          <w:tcPr>
            <w:tcW w:w="6840" w:type="dxa"/>
            <w:shd w:val="clear" w:color="auto" w:fill="auto"/>
            <w:vAlign w:val="center"/>
          </w:tcPr>
          <w:p w14:paraId="5BFC5E62" w14:textId="59DD6EBF" w:rsidR="17556305" w:rsidRDefault="7B0E5014" w:rsidP="35B2936D">
            <w:pPr>
              <w:pStyle w:val="NormalWeb"/>
              <w:spacing w:line="276" w:lineRule="auto"/>
              <w:rPr>
                <w:sz w:val="20"/>
                <w:szCs w:val="20"/>
              </w:rPr>
            </w:pPr>
            <w:r w:rsidRPr="35B2936D">
              <w:rPr>
                <w:sz w:val="20"/>
                <w:szCs w:val="20"/>
              </w:rPr>
              <w:t>ZS "Avotiņi"</w:t>
            </w:r>
          </w:p>
        </w:tc>
      </w:tr>
      <w:tr w:rsidR="17556305" w14:paraId="5DAAE9E6" w14:textId="77777777" w:rsidTr="35B2936D">
        <w:trPr>
          <w:jc w:val="center"/>
        </w:trPr>
        <w:tc>
          <w:tcPr>
            <w:tcW w:w="6840" w:type="dxa"/>
            <w:shd w:val="clear" w:color="auto" w:fill="auto"/>
            <w:vAlign w:val="center"/>
          </w:tcPr>
          <w:p w14:paraId="6AC23E80" w14:textId="256807BB" w:rsidR="17556305" w:rsidRDefault="7B0E5014" w:rsidP="35B2936D">
            <w:pPr>
              <w:pStyle w:val="NormalWeb"/>
              <w:spacing w:line="276" w:lineRule="auto"/>
              <w:rPr>
                <w:sz w:val="20"/>
                <w:szCs w:val="20"/>
              </w:rPr>
            </w:pPr>
            <w:r w:rsidRPr="35B2936D">
              <w:rPr>
                <w:sz w:val="20"/>
                <w:szCs w:val="20"/>
              </w:rPr>
              <w:t>SIA "GPG"</w:t>
            </w:r>
          </w:p>
        </w:tc>
      </w:tr>
      <w:tr w:rsidR="00856872" w:rsidRPr="00CD184D" w14:paraId="5828C14A" w14:textId="77777777" w:rsidTr="35B2936D">
        <w:trPr>
          <w:jc w:val="center"/>
        </w:trPr>
        <w:tc>
          <w:tcPr>
            <w:tcW w:w="6840" w:type="dxa"/>
            <w:shd w:val="clear" w:color="auto" w:fill="auto"/>
            <w:vAlign w:val="center"/>
          </w:tcPr>
          <w:p w14:paraId="6C263397" w14:textId="74982026" w:rsidR="00856872" w:rsidRPr="00CD184D" w:rsidRDefault="4A2EADF9" w:rsidP="35B2936D">
            <w:pPr>
              <w:pStyle w:val="pamatteksts"/>
              <w:spacing w:line="276" w:lineRule="auto"/>
              <w:ind w:firstLine="0"/>
              <w:jc w:val="center"/>
              <w:rPr>
                <w:b/>
                <w:bCs/>
                <w:color w:val="FF0000"/>
                <w:sz w:val="20"/>
                <w:szCs w:val="20"/>
              </w:rPr>
            </w:pPr>
            <w:r w:rsidRPr="35B2936D">
              <w:rPr>
                <w:b/>
                <w:bCs/>
                <w:sz w:val="20"/>
                <w:szCs w:val="20"/>
                <w:shd w:val="clear" w:color="auto" w:fill="FFFFFF"/>
              </w:rPr>
              <w:t>“Mārketings un pārdošana</w:t>
            </w:r>
            <w:r w:rsidR="761DD4AC" w:rsidRPr="35B2936D">
              <w:rPr>
                <w:b/>
                <w:bCs/>
                <w:sz w:val="20"/>
                <w:szCs w:val="20"/>
                <w:shd w:val="clear" w:color="auto" w:fill="FFFFFF"/>
              </w:rPr>
              <w:t>”</w:t>
            </w:r>
          </w:p>
        </w:tc>
      </w:tr>
      <w:tr w:rsidR="17556305" w14:paraId="2ED23636" w14:textId="77777777" w:rsidTr="35B2936D">
        <w:trPr>
          <w:jc w:val="center"/>
        </w:trPr>
        <w:tc>
          <w:tcPr>
            <w:tcW w:w="6840" w:type="dxa"/>
            <w:shd w:val="clear" w:color="auto" w:fill="auto"/>
            <w:vAlign w:val="center"/>
          </w:tcPr>
          <w:p w14:paraId="1113720D" w14:textId="64E5AB47" w:rsidR="17556305" w:rsidRDefault="7B0E5014" w:rsidP="35B2936D">
            <w:pPr>
              <w:pStyle w:val="pamatteksts"/>
              <w:spacing w:line="276" w:lineRule="auto"/>
              <w:ind w:firstLine="0"/>
              <w:jc w:val="left"/>
              <w:rPr>
                <w:color w:val="000000" w:themeColor="text1"/>
                <w:sz w:val="20"/>
                <w:szCs w:val="20"/>
              </w:rPr>
            </w:pPr>
            <w:r w:rsidRPr="35B2936D">
              <w:rPr>
                <w:color w:val="000000" w:themeColor="text1"/>
                <w:sz w:val="20"/>
                <w:szCs w:val="20"/>
              </w:rPr>
              <w:t>SIA "AIRDEK"</w:t>
            </w:r>
          </w:p>
        </w:tc>
      </w:tr>
      <w:tr w:rsidR="17556305" w14:paraId="7247AAE2" w14:textId="77777777" w:rsidTr="35B2936D">
        <w:trPr>
          <w:jc w:val="center"/>
        </w:trPr>
        <w:tc>
          <w:tcPr>
            <w:tcW w:w="6840" w:type="dxa"/>
            <w:shd w:val="clear" w:color="auto" w:fill="auto"/>
            <w:vAlign w:val="center"/>
          </w:tcPr>
          <w:p w14:paraId="2D6154B0" w14:textId="49B3AC2C" w:rsidR="17556305" w:rsidRDefault="7B0E5014" w:rsidP="35B2936D">
            <w:pPr>
              <w:pStyle w:val="pamatteksts"/>
              <w:spacing w:line="276" w:lineRule="auto"/>
              <w:ind w:firstLine="0"/>
              <w:jc w:val="left"/>
              <w:rPr>
                <w:sz w:val="20"/>
                <w:szCs w:val="20"/>
              </w:rPr>
            </w:pPr>
            <w:r w:rsidRPr="35B2936D">
              <w:rPr>
                <w:sz w:val="20"/>
                <w:szCs w:val="20"/>
              </w:rPr>
              <w:t>SIA "Rēnijs"</w:t>
            </w:r>
          </w:p>
        </w:tc>
      </w:tr>
      <w:tr w:rsidR="17556305" w14:paraId="286FC4F5" w14:textId="77777777" w:rsidTr="35B2936D">
        <w:trPr>
          <w:jc w:val="center"/>
        </w:trPr>
        <w:tc>
          <w:tcPr>
            <w:tcW w:w="6840" w:type="dxa"/>
            <w:shd w:val="clear" w:color="auto" w:fill="auto"/>
            <w:vAlign w:val="center"/>
          </w:tcPr>
          <w:p w14:paraId="3C0A1209" w14:textId="117ED3AA"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lang w:val="lv"/>
              </w:rPr>
              <w:t>SIA "Madara 89"</w:t>
            </w:r>
          </w:p>
        </w:tc>
      </w:tr>
      <w:tr w:rsidR="17556305" w14:paraId="20E8617B" w14:textId="77777777" w:rsidTr="35B2936D">
        <w:trPr>
          <w:jc w:val="center"/>
        </w:trPr>
        <w:tc>
          <w:tcPr>
            <w:tcW w:w="6840" w:type="dxa"/>
            <w:shd w:val="clear" w:color="auto" w:fill="auto"/>
            <w:vAlign w:val="center"/>
          </w:tcPr>
          <w:p w14:paraId="1D440FF0" w14:textId="1829C472"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lang w:val="lv"/>
              </w:rPr>
              <w:t>SIA "Hektors"</w:t>
            </w:r>
          </w:p>
        </w:tc>
      </w:tr>
      <w:tr w:rsidR="17556305" w14:paraId="3B782DED" w14:textId="77777777" w:rsidTr="35B2936D">
        <w:trPr>
          <w:jc w:val="center"/>
        </w:trPr>
        <w:tc>
          <w:tcPr>
            <w:tcW w:w="6840" w:type="dxa"/>
            <w:shd w:val="clear" w:color="auto" w:fill="auto"/>
            <w:vAlign w:val="center"/>
          </w:tcPr>
          <w:p w14:paraId="5F5967B3" w14:textId="225730FB"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lang w:val="lv"/>
              </w:rPr>
              <w:t>SIA "Aminata"</w:t>
            </w:r>
          </w:p>
        </w:tc>
      </w:tr>
      <w:tr w:rsidR="00856872" w:rsidRPr="00CD184D" w14:paraId="36AF6883" w14:textId="77777777" w:rsidTr="35B2936D">
        <w:trPr>
          <w:jc w:val="center"/>
        </w:trPr>
        <w:tc>
          <w:tcPr>
            <w:tcW w:w="6840" w:type="dxa"/>
            <w:shd w:val="clear" w:color="auto" w:fill="auto"/>
            <w:vAlign w:val="center"/>
          </w:tcPr>
          <w:p w14:paraId="54C529ED" w14:textId="01729F0E" w:rsidR="00856872" w:rsidRPr="00CD184D" w:rsidRDefault="7B0E5014" w:rsidP="35B2936D">
            <w:pPr>
              <w:pStyle w:val="pamatteksts"/>
              <w:spacing w:line="276" w:lineRule="auto"/>
              <w:ind w:firstLine="0"/>
              <w:jc w:val="left"/>
              <w:rPr>
                <w:sz w:val="20"/>
                <w:szCs w:val="20"/>
                <w:shd w:val="clear" w:color="auto" w:fill="FFFFFF"/>
              </w:rPr>
            </w:pPr>
            <w:r w:rsidRPr="35B2936D">
              <w:rPr>
                <w:sz w:val="20"/>
                <w:szCs w:val="20"/>
              </w:rPr>
              <w:t>Kesko Senukai Latvia</w:t>
            </w:r>
          </w:p>
        </w:tc>
      </w:tr>
      <w:tr w:rsidR="00856872" w:rsidRPr="00CD184D" w14:paraId="1C0157D6" w14:textId="77777777" w:rsidTr="35B2936D">
        <w:trPr>
          <w:jc w:val="center"/>
        </w:trPr>
        <w:tc>
          <w:tcPr>
            <w:tcW w:w="6840" w:type="dxa"/>
            <w:shd w:val="clear" w:color="auto" w:fill="auto"/>
            <w:vAlign w:val="center"/>
          </w:tcPr>
          <w:p w14:paraId="3691E7B2" w14:textId="0720078F" w:rsidR="00856872" w:rsidRPr="00CD184D" w:rsidRDefault="7B0E5014" w:rsidP="35B2936D">
            <w:pPr>
              <w:pStyle w:val="pamatteksts"/>
              <w:spacing w:line="276" w:lineRule="auto"/>
              <w:ind w:firstLine="0"/>
              <w:jc w:val="left"/>
              <w:rPr>
                <w:sz w:val="20"/>
                <w:szCs w:val="20"/>
                <w:shd w:val="clear" w:color="auto" w:fill="FFFFFF"/>
              </w:rPr>
            </w:pPr>
            <w:r w:rsidRPr="35B2936D">
              <w:rPr>
                <w:sz w:val="20"/>
                <w:szCs w:val="20"/>
              </w:rPr>
              <w:t>SIA “BN2”</w:t>
            </w:r>
          </w:p>
        </w:tc>
      </w:tr>
      <w:tr w:rsidR="00856872" w:rsidRPr="00CD184D" w14:paraId="526770CE" w14:textId="77777777" w:rsidTr="35B2936D">
        <w:trPr>
          <w:jc w:val="center"/>
        </w:trPr>
        <w:tc>
          <w:tcPr>
            <w:tcW w:w="6840" w:type="dxa"/>
            <w:shd w:val="clear" w:color="auto" w:fill="auto"/>
            <w:vAlign w:val="center"/>
          </w:tcPr>
          <w:p w14:paraId="7CBEED82" w14:textId="1EF04773" w:rsidR="00856872" w:rsidRPr="00CD184D" w:rsidRDefault="7B0E5014" w:rsidP="35B2936D">
            <w:pPr>
              <w:pStyle w:val="pamatteksts"/>
              <w:spacing w:line="276" w:lineRule="auto"/>
              <w:ind w:firstLine="0"/>
              <w:jc w:val="left"/>
              <w:rPr>
                <w:sz w:val="20"/>
                <w:szCs w:val="20"/>
                <w:shd w:val="clear" w:color="auto" w:fill="FFFFFF"/>
              </w:rPr>
            </w:pPr>
            <w:r w:rsidRPr="35B2936D">
              <w:rPr>
                <w:sz w:val="20"/>
                <w:szCs w:val="20"/>
              </w:rPr>
              <w:t>SIA ‘’A.I International”</w:t>
            </w:r>
          </w:p>
        </w:tc>
      </w:tr>
      <w:tr w:rsidR="17556305" w14:paraId="7F716022" w14:textId="77777777" w:rsidTr="35B2936D">
        <w:trPr>
          <w:jc w:val="center"/>
        </w:trPr>
        <w:tc>
          <w:tcPr>
            <w:tcW w:w="6840" w:type="dxa"/>
            <w:shd w:val="clear" w:color="auto" w:fill="auto"/>
            <w:vAlign w:val="center"/>
          </w:tcPr>
          <w:p w14:paraId="6F2A53FD" w14:textId="32B7272C" w:rsidR="17556305" w:rsidRDefault="7B0E5014" w:rsidP="35B2936D">
            <w:pPr>
              <w:pStyle w:val="pamatteksts"/>
              <w:spacing w:line="276" w:lineRule="auto"/>
              <w:ind w:firstLine="0"/>
              <w:jc w:val="left"/>
              <w:rPr>
                <w:sz w:val="20"/>
                <w:szCs w:val="20"/>
              </w:rPr>
            </w:pPr>
            <w:r w:rsidRPr="35B2936D">
              <w:rPr>
                <w:sz w:val="20"/>
                <w:szCs w:val="20"/>
              </w:rPr>
              <w:t>SIA “MAXIMA LATVIJA”</w:t>
            </w:r>
          </w:p>
        </w:tc>
      </w:tr>
      <w:tr w:rsidR="17556305" w14:paraId="724029A2" w14:textId="77777777" w:rsidTr="35B2936D">
        <w:trPr>
          <w:jc w:val="center"/>
        </w:trPr>
        <w:tc>
          <w:tcPr>
            <w:tcW w:w="6840" w:type="dxa"/>
            <w:shd w:val="clear" w:color="auto" w:fill="auto"/>
            <w:vAlign w:val="center"/>
          </w:tcPr>
          <w:p w14:paraId="130498E7" w14:textId="01076D27" w:rsidR="17556305" w:rsidRDefault="7B0E5014" w:rsidP="35B2936D">
            <w:pPr>
              <w:pStyle w:val="pamatteksts"/>
              <w:spacing w:line="276" w:lineRule="auto"/>
              <w:ind w:firstLine="0"/>
              <w:jc w:val="left"/>
              <w:rPr>
                <w:sz w:val="20"/>
                <w:szCs w:val="20"/>
              </w:rPr>
            </w:pPr>
            <w:r w:rsidRPr="35B2936D">
              <w:rPr>
                <w:sz w:val="20"/>
                <w:szCs w:val="20"/>
              </w:rPr>
              <w:t>SIA "RIMI Latvia"</w:t>
            </w:r>
          </w:p>
        </w:tc>
      </w:tr>
      <w:tr w:rsidR="00856872" w:rsidRPr="00CD184D" w14:paraId="0D77F88D" w14:textId="77777777" w:rsidTr="35B2936D">
        <w:trPr>
          <w:jc w:val="center"/>
        </w:trPr>
        <w:tc>
          <w:tcPr>
            <w:tcW w:w="6840" w:type="dxa"/>
            <w:shd w:val="clear" w:color="auto" w:fill="auto"/>
            <w:vAlign w:val="center"/>
          </w:tcPr>
          <w:p w14:paraId="57B04965" w14:textId="77777777" w:rsidR="00856872" w:rsidRPr="00CD184D" w:rsidRDefault="7B0E5014" w:rsidP="35B2936D">
            <w:pPr>
              <w:pStyle w:val="pamatteksts"/>
              <w:spacing w:line="276" w:lineRule="auto"/>
              <w:ind w:firstLine="0"/>
              <w:jc w:val="center"/>
              <w:rPr>
                <w:b/>
                <w:bCs/>
                <w:sz w:val="20"/>
                <w:szCs w:val="20"/>
              </w:rPr>
            </w:pPr>
            <w:r w:rsidRPr="35B2936D">
              <w:rPr>
                <w:b/>
                <w:bCs/>
                <w:sz w:val="20"/>
                <w:szCs w:val="20"/>
              </w:rPr>
              <w:t>“Programmēšana un datortīklu administrēšana”</w:t>
            </w:r>
          </w:p>
        </w:tc>
      </w:tr>
      <w:tr w:rsidR="00856872" w:rsidRPr="00CD184D" w14:paraId="6E36661F" w14:textId="77777777" w:rsidTr="35B2936D">
        <w:trPr>
          <w:jc w:val="center"/>
        </w:trPr>
        <w:tc>
          <w:tcPr>
            <w:tcW w:w="6840" w:type="dxa"/>
            <w:shd w:val="clear" w:color="auto" w:fill="auto"/>
            <w:vAlign w:val="center"/>
          </w:tcPr>
          <w:p w14:paraId="38645DC7" w14:textId="0D4BCFCD" w:rsidR="00856872" w:rsidRPr="00CD184D" w:rsidRDefault="7B0E5014" w:rsidP="35B2936D">
            <w:pPr>
              <w:pStyle w:val="pamatteksts"/>
              <w:spacing w:line="276" w:lineRule="auto"/>
              <w:ind w:firstLine="0"/>
              <w:jc w:val="left"/>
              <w:rPr>
                <w:sz w:val="20"/>
                <w:szCs w:val="20"/>
              </w:rPr>
            </w:pPr>
            <w:r w:rsidRPr="35B2936D">
              <w:rPr>
                <w:sz w:val="20"/>
                <w:szCs w:val="20"/>
              </w:rPr>
              <w:t>SIA "Jēko serviss”</w:t>
            </w:r>
          </w:p>
        </w:tc>
      </w:tr>
      <w:tr w:rsidR="00856872" w:rsidRPr="00CD184D" w14:paraId="135E58C4" w14:textId="77777777" w:rsidTr="35B2936D">
        <w:trPr>
          <w:jc w:val="center"/>
        </w:trPr>
        <w:tc>
          <w:tcPr>
            <w:tcW w:w="6840" w:type="dxa"/>
            <w:shd w:val="clear" w:color="auto" w:fill="auto"/>
            <w:vAlign w:val="center"/>
          </w:tcPr>
          <w:p w14:paraId="62EBF9A1" w14:textId="3C7D8089" w:rsidR="00856872" w:rsidRPr="00CD184D" w:rsidRDefault="7B0E5014" w:rsidP="35B2936D">
            <w:pPr>
              <w:pStyle w:val="pamatteksts"/>
              <w:spacing w:line="276" w:lineRule="auto"/>
              <w:ind w:firstLine="0"/>
              <w:jc w:val="left"/>
              <w:rPr>
                <w:sz w:val="20"/>
                <w:szCs w:val="20"/>
              </w:rPr>
            </w:pPr>
            <w:r w:rsidRPr="35B2936D">
              <w:rPr>
                <w:sz w:val="20"/>
                <w:szCs w:val="20"/>
              </w:rPr>
              <w:t>Jēkabpils novada pašvaldība</w:t>
            </w:r>
          </w:p>
        </w:tc>
      </w:tr>
      <w:tr w:rsidR="00856872" w:rsidRPr="00CD184D" w14:paraId="0C6C2CD5" w14:textId="77777777" w:rsidTr="35B2936D">
        <w:trPr>
          <w:jc w:val="center"/>
        </w:trPr>
        <w:tc>
          <w:tcPr>
            <w:tcW w:w="6840" w:type="dxa"/>
            <w:shd w:val="clear" w:color="auto" w:fill="auto"/>
            <w:vAlign w:val="center"/>
          </w:tcPr>
          <w:p w14:paraId="709E88E4" w14:textId="2A4BAAA9" w:rsidR="00856872" w:rsidRPr="00CD184D" w:rsidRDefault="7B0E5014" w:rsidP="35B2936D">
            <w:pPr>
              <w:pStyle w:val="pamatteksts"/>
              <w:spacing w:line="276" w:lineRule="auto"/>
              <w:ind w:firstLine="0"/>
              <w:jc w:val="left"/>
              <w:rPr>
                <w:sz w:val="20"/>
                <w:szCs w:val="20"/>
              </w:rPr>
            </w:pPr>
            <w:r w:rsidRPr="35B2936D">
              <w:rPr>
                <w:sz w:val="20"/>
                <w:szCs w:val="20"/>
              </w:rPr>
              <w:t>SIA "Vidusdaugavas Televīzija”</w:t>
            </w:r>
          </w:p>
        </w:tc>
      </w:tr>
      <w:tr w:rsidR="00856872" w:rsidRPr="00CD184D" w14:paraId="508C98E9" w14:textId="77777777" w:rsidTr="35B2936D">
        <w:trPr>
          <w:jc w:val="center"/>
        </w:trPr>
        <w:tc>
          <w:tcPr>
            <w:tcW w:w="6840" w:type="dxa"/>
            <w:shd w:val="clear" w:color="auto" w:fill="auto"/>
            <w:vAlign w:val="center"/>
          </w:tcPr>
          <w:p w14:paraId="779F8E76" w14:textId="2F36A543" w:rsidR="00856872" w:rsidRPr="00CD184D" w:rsidRDefault="7B0E5014" w:rsidP="35B2936D">
            <w:pPr>
              <w:pStyle w:val="pamatteksts"/>
              <w:spacing w:line="276" w:lineRule="auto"/>
              <w:ind w:firstLine="0"/>
              <w:jc w:val="left"/>
              <w:rPr>
                <w:sz w:val="20"/>
                <w:szCs w:val="20"/>
              </w:rPr>
            </w:pPr>
            <w:r w:rsidRPr="35B2936D">
              <w:rPr>
                <w:sz w:val="20"/>
                <w:szCs w:val="20"/>
              </w:rPr>
              <w:t>SIA "Wonderland Media”</w:t>
            </w:r>
          </w:p>
        </w:tc>
      </w:tr>
      <w:tr w:rsidR="17556305" w14:paraId="3F1A43D6" w14:textId="77777777" w:rsidTr="35B2936D">
        <w:trPr>
          <w:jc w:val="center"/>
        </w:trPr>
        <w:tc>
          <w:tcPr>
            <w:tcW w:w="6840" w:type="dxa"/>
            <w:shd w:val="clear" w:color="auto" w:fill="auto"/>
            <w:vAlign w:val="center"/>
          </w:tcPr>
          <w:p w14:paraId="4FB0D914" w14:textId="539D6D13" w:rsidR="17556305" w:rsidRDefault="7B0E5014" w:rsidP="35B2936D">
            <w:pPr>
              <w:pStyle w:val="pamatteksts"/>
              <w:spacing w:line="276" w:lineRule="auto"/>
              <w:ind w:firstLine="0"/>
              <w:jc w:val="left"/>
              <w:rPr>
                <w:sz w:val="20"/>
                <w:szCs w:val="20"/>
              </w:rPr>
            </w:pPr>
            <w:r w:rsidRPr="35B2936D">
              <w:rPr>
                <w:sz w:val="20"/>
                <w:szCs w:val="20"/>
              </w:rPr>
              <w:t>Salas vidusskola</w:t>
            </w:r>
          </w:p>
        </w:tc>
      </w:tr>
      <w:tr w:rsidR="17556305" w14:paraId="5E7322CC" w14:textId="77777777" w:rsidTr="35B2936D">
        <w:trPr>
          <w:jc w:val="center"/>
        </w:trPr>
        <w:tc>
          <w:tcPr>
            <w:tcW w:w="6840" w:type="dxa"/>
            <w:shd w:val="clear" w:color="auto" w:fill="auto"/>
            <w:vAlign w:val="center"/>
          </w:tcPr>
          <w:p w14:paraId="5175FECF" w14:textId="6B304A22" w:rsidR="17556305" w:rsidRDefault="7B0E5014" w:rsidP="35B2936D">
            <w:pPr>
              <w:pStyle w:val="pamatteksts"/>
              <w:spacing w:line="276" w:lineRule="auto"/>
              <w:ind w:firstLine="0"/>
              <w:jc w:val="left"/>
              <w:rPr>
                <w:sz w:val="20"/>
                <w:szCs w:val="20"/>
              </w:rPr>
            </w:pPr>
            <w:r w:rsidRPr="35B2936D">
              <w:rPr>
                <w:sz w:val="20"/>
                <w:szCs w:val="20"/>
              </w:rPr>
              <w:t>Mācību centrs "BUTS”</w:t>
            </w:r>
          </w:p>
        </w:tc>
      </w:tr>
      <w:tr w:rsidR="17556305" w14:paraId="4365F013" w14:textId="77777777" w:rsidTr="35B2936D">
        <w:trPr>
          <w:jc w:val="center"/>
        </w:trPr>
        <w:tc>
          <w:tcPr>
            <w:tcW w:w="6840" w:type="dxa"/>
            <w:shd w:val="clear" w:color="auto" w:fill="auto"/>
            <w:vAlign w:val="center"/>
          </w:tcPr>
          <w:p w14:paraId="6C23BBED" w14:textId="19FFE5BB" w:rsidR="17556305" w:rsidRDefault="7B0E5014" w:rsidP="35B2936D">
            <w:pPr>
              <w:pStyle w:val="pamatteksts"/>
              <w:spacing w:line="276" w:lineRule="auto"/>
              <w:ind w:firstLine="0"/>
              <w:jc w:val="left"/>
              <w:rPr>
                <w:sz w:val="20"/>
                <w:szCs w:val="20"/>
              </w:rPr>
            </w:pPr>
            <w:r w:rsidRPr="35B2936D">
              <w:rPr>
                <w:sz w:val="20"/>
                <w:szCs w:val="20"/>
              </w:rPr>
              <w:t>SIA “ZEDNET”</w:t>
            </w:r>
          </w:p>
        </w:tc>
      </w:tr>
      <w:tr w:rsidR="17556305" w14:paraId="33BE3512" w14:textId="77777777" w:rsidTr="35B2936D">
        <w:trPr>
          <w:jc w:val="center"/>
        </w:trPr>
        <w:tc>
          <w:tcPr>
            <w:tcW w:w="6840" w:type="dxa"/>
            <w:shd w:val="clear" w:color="auto" w:fill="auto"/>
            <w:vAlign w:val="center"/>
          </w:tcPr>
          <w:p w14:paraId="42038DA6" w14:textId="2D5241C5" w:rsidR="17556305" w:rsidRDefault="7B0E5014" w:rsidP="35B2936D">
            <w:pPr>
              <w:pStyle w:val="pamatteksts"/>
              <w:spacing w:line="276" w:lineRule="auto"/>
              <w:ind w:firstLine="0"/>
              <w:jc w:val="left"/>
              <w:rPr>
                <w:sz w:val="20"/>
                <w:szCs w:val="20"/>
              </w:rPr>
            </w:pPr>
            <w:r w:rsidRPr="35B2936D">
              <w:rPr>
                <w:sz w:val="20"/>
                <w:szCs w:val="20"/>
              </w:rPr>
              <w:t>SIA “Ermado”</w:t>
            </w:r>
          </w:p>
        </w:tc>
      </w:tr>
      <w:tr w:rsidR="17556305" w14:paraId="317F9E71" w14:textId="77777777" w:rsidTr="35B2936D">
        <w:trPr>
          <w:jc w:val="center"/>
        </w:trPr>
        <w:tc>
          <w:tcPr>
            <w:tcW w:w="6840" w:type="dxa"/>
            <w:shd w:val="clear" w:color="auto" w:fill="auto"/>
            <w:vAlign w:val="center"/>
          </w:tcPr>
          <w:p w14:paraId="689E0D9F" w14:textId="685883F4" w:rsidR="17556305" w:rsidRDefault="7B0E5014" w:rsidP="35B2936D">
            <w:pPr>
              <w:pStyle w:val="pamatteksts"/>
              <w:spacing w:line="276" w:lineRule="auto"/>
              <w:ind w:firstLine="0"/>
              <w:jc w:val="left"/>
              <w:rPr>
                <w:sz w:val="20"/>
                <w:szCs w:val="20"/>
              </w:rPr>
            </w:pPr>
            <w:r w:rsidRPr="35B2936D">
              <w:rPr>
                <w:sz w:val="20"/>
                <w:szCs w:val="20"/>
              </w:rPr>
              <w:t>SIA “MK Dizains”</w:t>
            </w:r>
          </w:p>
        </w:tc>
      </w:tr>
      <w:tr w:rsidR="00856872" w:rsidRPr="00CD184D" w14:paraId="6174402F" w14:textId="77777777" w:rsidTr="35B2936D">
        <w:trPr>
          <w:jc w:val="center"/>
        </w:trPr>
        <w:tc>
          <w:tcPr>
            <w:tcW w:w="6840" w:type="dxa"/>
            <w:shd w:val="clear" w:color="auto" w:fill="auto"/>
            <w:vAlign w:val="center"/>
          </w:tcPr>
          <w:p w14:paraId="531A67DE" w14:textId="77777777" w:rsidR="00856872" w:rsidRPr="00CD184D" w:rsidRDefault="7B0E5014" w:rsidP="35B2936D">
            <w:pPr>
              <w:pStyle w:val="pamatteksts"/>
              <w:spacing w:line="276" w:lineRule="auto"/>
              <w:ind w:firstLine="0"/>
              <w:jc w:val="center"/>
              <w:rPr>
                <w:b/>
                <w:bCs/>
                <w:sz w:val="20"/>
                <w:szCs w:val="20"/>
              </w:rPr>
            </w:pPr>
            <w:r w:rsidRPr="35B2936D">
              <w:rPr>
                <w:b/>
                <w:bCs/>
                <w:sz w:val="20"/>
                <w:szCs w:val="20"/>
              </w:rPr>
              <w:t>“ Namu pārvaldīšana”</w:t>
            </w:r>
          </w:p>
        </w:tc>
      </w:tr>
      <w:tr w:rsidR="00FF7229" w:rsidRPr="00CD184D" w14:paraId="01F7BB56" w14:textId="77777777" w:rsidTr="35B2936D">
        <w:trPr>
          <w:jc w:val="center"/>
        </w:trPr>
        <w:tc>
          <w:tcPr>
            <w:tcW w:w="6840" w:type="dxa"/>
            <w:shd w:val="clear" w:color="auto" w:fill="auto"/>
            <w:vAlign w:val="center"/>
          </w:tcPr>
          <w:p w14:paraId="3E1955E0" w14:textId="75200239" w:rsidR="00FF7229" w:rsidRPr="00CD184D" w:rsidRDefault="7B0E5014" w:rsidP="35B2936D">
            <w:pPr>
              <w:pStyle w:val="pamatteksts"/>
              <w:spacing w:line="276" w:lineRule="auto"/>
              <w:ind w:firstLine="0"/>
              <w:jc w:val="left"/>
              <w:rPr>
                <w:sz w:val="20"/>
                <w:szCs w:val="20"/>
                <w:lang w:val="lv"/>
              </w:rPr>
            </w:pPr>
            <w:r w:rsidRPr="35B2936D">
              <w:rPr>
                <w:sz w:val="20"/>
                <w:szCs w:val="20"/>
                <w:lang w:val="lv"/>
              </w:rPr>
              <w:t>SIA "Pils rajona Namu pārvalde"</w:t>
            </w:r>
          </w:p>
        </w:tc>
      </w:tr>
      <w:tr w:rsidR="17556305" w14:paraId="6C1B58CD" w14:textId="77777777" w:rsidTr="35B2936D">
        <w:trPr>
          <w:jc w:val="center"/>
        </w:trPr>
        <w:tc>
          <w:tcPr>
            <w:tcW w:w="6840" w:type="dxa"/>
            <w:shd w:val="clear" w:color="auto" w:fill="auto"/>
            <w:vAlign w:val="center"/>
          </w:tcPr>
          <w:p w14:paraId="61D37130" w14:textId="5ACA9FF1" w:rsidR="17556305" w:rsidRDefault="7B0E5014" w:rsidP="35B2936D">
            <w:pPr>
              <w:pStyle w:val="pamatteksts"/>
              <w:spacing w:line="276" w:lineRule="auto"/>
              <w:ind w:firstLine="0"/>
              <w:jc w:val="left"/>
              <w:rPr>
                <w:sz w:val="20"/>
                <w:szCs w:val="20"/>
                <w:lang w:val="lv"/>
              </w:rPr>
            </w:pPr>
            <w:r w:rsidRPr="35B2936D">
              <w:rPr>
                <w:sz w:val="20"/>
                <w:szCs w:val="20"/>
                <w:lang w:val="lv"/>
              </w:rPr>
              <w:t>SIA “Līvānu dzīvokļu un komunālā saimniecība”</w:t>
            </w:r>
          </w:p>
        </w:tc>
      </w:tr>
      <w:tr w:rsidR="00FF7229" w:rsidRPr="00CD184D" w14:paraId="518BC57E" w14:textId="77777777" w:rsidTr="35B2936D">
        <w:trPr>
          <w:jc w:val="center"/>
        </w:trPr>
        <w:tc>
          <w:tcPr>
            <w:tcW w:w="6840" w:type="dxa"/>
            <w:shd w:val="clear" w:color="auto" w:fill="auto"/>
            <w:vAlign w:val="center"/>
          </w:tcPr>
          <w:p w14:paraId="501E5A7B" w14:textId="723778F9" w:rsidR="00FF7229" w:rsidRPr="00CD184D" w:rsidRDefault="7B0E5014" w:rsidP="35B2936D">
            <w:pPr>
              <w:pStyle w:val="pamatteksts"/>
              <w:spacing w:line="276" w:lineRule="auto"/>
              <w:ind w:firstLine="0"/>
              <w:jc w:val="left"/>
              <w:rPr>
                <w:sz w:val="20"/>
                <w:szCs w:val="20"/>
              </w:rPr>
            </w:pPr>
            <w:r w:rsidRPr="35B2936D">
              <w:rPr>
                <w:sz w:val="20"/>
                <w:szCs w:val="20"/>
              </w:rPr>
              <w:t>SIA “JK Namu pārvalde”</w:t>
            </w:r>
          </w:p>
        </w:tc>
      </w:tr>
      <w:tr w:rsidR="00FF7229" w:rsidRPr="00CD184D" w14:paraId="33EAAD39" w14:textId="77777777" w:rsidTr="35B2936D">
        <w:trPr>
          <w:jc w:val="center"/>
        </w:trPr>
        <w:tc>
          <w:tcPr>
            <w:tcW w:w="6840" w:type="dxa"/>
            <w:shd w:val="clear" w:color="auto" w:fill="auto"/>
            <w:vAlign w:val="center"/>
          </w:tcPr>
          <w:p w14:paraId="080B7E9F" w14:textId="70D6F589" w:rsidR="00FF7229" w:rsidRPr="00CD184D" w:rsidRDefault="7B0E5014" w:rsidP="35B2936D">
            <w:pPr>
              <w:pStyle w:val="pamatteksts"/>
              <w:spacing w:line="276" w:lineRule="auto"/>
              <w:ind w:firstLine="0"/>
              <w:jc w:val="left"/>
              <w:rPr>
                <w:sz w:val="20"/>
                <w:szCs w:val="20"/>
                <w:lang w:val="lv"/>
              </w:rPr>
            </w:pPr>
            <w:r w:rsidRPr="35B2936D">
              <w:rPr>
                <w:sz w:val="20"/>
                <w:szCs w:val="20"/>
                <w:lang w:val="lv"/>
              </w:rPr>
              <w:t>SIA „Ludzas apsaimniekotājs”</w:t>
            </w:r>
          </w:p>
        </w:tc>
      </w:tr>
      <w:tr w:rsidR="00FF7229" w:rsidRPr="00CD184D" w14:paraId="5B7E08D1" w14:textId="77777777" w:rsidTr="35B2936D">
        <w:trPr>
          <w:jc w:val="center"/>
        </w:trPr>
        <w:tc>
          <w:tcPr>
            <w:tcW w:w="6840" w:type="dxa"/>
            <w:shd w:val="clear" w:color="auto" w:fill="auto"/>
            <w:vAlign w:val="center"/>
          </w:tcPr>
          <w:p w14:paraId="5EA4783E" w14:textId="37CAED30" w:rsidR="00FF7229" w:rsidRPr="00CD184D" w:rsidRDefault="7B0E5014" w:rsidP="35B2936D">
            <w:pPr>
              <w:pStyle w:val="pamatteksts"/>
              <w:spacing w:line="276" w:lineRule="auto"/>
              <w:ind w:firstLine="0"/>
              <w:jc w:val="left"/>
              <w:rPr>
                <w:sz w:val="20"/>
                <w:szCs w:val="20"/>
                <w:lang w:val="lv"/>
              </w:rPr>
            </w:pPr>
            <w:r w:rsidRPr="35B2936D">
              <w:rPr>
                <w:sz w:val="20"/>
                <w:szCs w:val="20"/>
                <w:lang w:val="lv"/>
              </w:rPr>
              <w:t>Jēkabpils novada pašvaldība</w:t>
            </w:r>
          </w:p>
        </w:tc>
      </w:tr>
    </w:tbl>
    <w:p w14:paraId="224640D6" w14:textId="7AC7FFB5" w:rsidR="35B2936D" w:rsidRDefault="35B2936D" w:rsidP="35B2936D">
      <w:pPr>
        <w:spacing w:line="276" w:lineRule="auto"/>
        <w:ind w:firstLine="720"/>
        <w:jc w:val="both"/>
        <w:rPr>
          <w:rFonts w:ascii="Times New Roman" w:eastAsia="Times New Roman" w:hAnsi="Times New Roman"/>
          <w:sz w:val="24"/>
          <w:szCs w:val="24"/>
        </w:rPr>
      </w:pPr>
    </w:p>
    <w:p w14:paraId="3C53B4A0" w14:textId="77777777" w:rsidR="00856872" w:rsidRPr="00CD184D" w:rsidRDefault="7B0E5014" w:rsidP="35B2936D">
      <w:pPr>
        <w:spacing w:after="0" w:line="276" w:lineRule="auto"/>
        <w:ind w:firstLine="850"/>
        <w:jc w:val="both"/>
        <w:rPr>
          <w:rFonts w:ascii="Times New Roman" w:eastAsia="Times New Roman" w:hAnsi="Times New Roman"/>
          <w:sz w:val="24"/>
          <w:szCs w:val="24"/>
        </w:rPr>
      </w:pPr>
      <w:r w:rsidRPr="35B2936D">
        <w:rPr>
          <w:rFonts w:ascii="Times New Roman" w:eastAsia="Times New Roman" w:hAnsi="Times New Roman"/>
          <w:sz w:val="24"/>
          <w:szCs w:val="24"/>
        </w:rPr>
        <w:t>Koledža ir nodrošinājusi kvalifikācijas prakses programmas sasniedzamo rezultātu atbilstību studiju programmas sasniedzamajiem rezultātiem.</w:t>
      </w:r>
    </w:p>
    <w:p w14:paraId="35FC1267" w14:textId="77777777" w:rsidR="00ED5E99" w:rsidRPr="00CD184D" w:rsidRDefault="7B0E5014" w:rsidP="35B2936D">
      <w:pPr>
        <w:pStyle w:val="paragraph"/>
        <w:spacing w:before="0" w:beforeAutospacing="0" w:after="0" w:afterAutospacing="0" w:line="276" w:lineRule="auto"/>
        <w:ind w:firstLine="850"/>
        <w:jc w:val="both"/>
        <w:textAlignment w:val="baseline"/>
      </w:pPr>
      <w:r w:rsidRPr="35B2936D">
        <w:rPr>
          <w:rStyle w:val="normaltextrun"/>
          <w:color w:val="000000" w:themeColor="text1"/>
        </w:rPr>
        <w:t xml:space="preserve">Kvalifikācijas prakses noslēgumā tiek aptaujāti gan studenti, gan kvalifikācijas prakšu vadītāji uzņēmumos. Izvērtējot kvalifikācijas prakšu rezultātus, tiek veiktas korektīvās darbības atsevišķās procedūrās. </w:t>
      </w:r>
    </w:p>
    <w:p w14:paraId="41C2C424" w14:textId="47C23AF9" w:rsidR="35B2936D" w:rsidRDefault="35B2936D" w:rsidP="35B2936D">
      <w:pPr>
        <w:pStyle w:val="paragraph"/>
        <w:spacing w:before="0" w:beforeAutospacing="0" w:after="0" w:afterAutospacing="0" w:line="276" w:lineRule="auto"/>
        <w:ind w:firstLine="850"/>
        <w:jc w:val="both"/>
        <w:rPr>
          <w:rStyle w:val="normaltextrun"/>
          <w:color w:val="000000" w:themeColor="text1"/>
        </w:rPr>
      </w:pPr>
    </w:p>
    <w:tbl>
      <w:tblPr>
        <w:tblStyle w:val="TableGrid"/>
        <w:tblW w:w="0" w:type="auto"/>
        <w:jc w:val="center"/>
        <w:tblLayout w:type="fixed"/>
        <w:tblLook w:val="06A0" w:firstRow="1" w:lastRow="0" w:firstColumn="1" w:lastColumn="0" w:noHBand="1" w:noVBand="1"/>
      </w:tblPr>
      <w:tblGrid>
        <w:gridCol w:w="9345"/>
      </w:tblGrid>
      <w:tr w:rsidR="35B2936D" w14:paraId="5243865B" w14:textId="77777777" w:rsidTr="35B2936D">
        <w:trPr>
          <w:jc w:val="center"/>
        </w:trPr>
        <w:tc>
          <w:tcPr>
            <w:tcW w:w="9345" w:type="dxa"/>
            <w:shd w:val="clear" w:color="auto" w:fill="E7E6E6" w:themeFill="background2"/>
            <w:vAlign w:val="center"/>
          </w:tcPr>
          <w:p w14:paraId="28E91025" w14:textId="6CE56ED5" w:rsidR="41BEAE85" w:rsidRDefault="41BEAE85" w:rsidP="35B2936D">
            <w:pPr>
              <w:pStyle w:val="paragraph"/>
              <w:spacing w:before="40" w:beforeAutospacing="0" w:after="40" w:afterAutospacing="0"/>
              <w:ind w:left="1134" w:right="1134"/>
              <w:jc w:val="center"/>
              <w:rPr>
                <w:b/>
                <w:bCs/>
              </w:rPr>
            </w:pPr>
            <w:r w:rsidRPr="35B2936D">
              <w:rPr>
                <w:b/>
                <w:bCs/>
              </w:rPr>
              <w:t>KVALIFIKĀCIJAS DARBI</w:t>
            </w:r>
          </w:p>
        </w:tc>
      </w:tr>
    </w:tbl>
    <w:p w14:paraId="44F69B9A" w14:textId="77777777" w:rsidR="00FF7229" w:rsidRPr="00CD184D" w:rsidRDefault="00FF7229" w:rsidP="7B0E5014">
      <w:pPr>
        <w:spacing w:after="0" w:line="276" w:lineRule="auto"/>
        <w:rPr>
          <w:rFonts w:ascii="Times New Roman" w:eastAsia="Times New Roman" w:hAnsi="Times New Roman"/>
          <w:color w:val="FF0000"/>
          <w:sz w:val="24"/>
          <w:szCs w:val="24"/>
        </w:rPr>
      </w:pPr>
    </w:p>
    <w:p w14:paraId="54C7B492" w14:textId="7974D772" w:rsidR="00483915" w:rsidRPr="00CD184D" w:rsidRDefault="7B0E5014" w:rsidP="35B2936D">
      <w:pPr>
        <w:spacing w:after="0" w:line="276" w:lineRule="auto"/>
        <w:ind w:firstLine="850"/>
        <w:jc w:val="both"/>
        <w:rPr>
          <w:rFonts w:ascii="Times New Roman" w:eastAsia="Times New Roman" w:hAnsi="Times New Roman"/>
          <w:sz w:val="24"/>
          <w:szCs w:val="24"/>
        </w:rPr>
      </w:pPr>
      <w:r w:rsidRPr="35B2936D">
        <w:rPr>
          <w:rFonts w:ascii="Times New Roman" w:eastAsia="Times New Roman" w:hAnsi="Times New Roman"/>
          <w:b/>
          <w:bCs/>
          <w:sz w:val="24"/>
          <w:szCs w:val="24"/>
        </w:rPr>
        <w:t xml:space="preserve"> </w:t>
      </w:r>
      <w:r w:rsidRPr="35B2936D">
        <w:rPr>
          <w:rFonts w:ascii="Times New Roman" w:eastAsia="Times New Roman" w:hAnsi="Times New Roman"/>
          <w:sz w:val="24"/>
          <w:szCs w:val="24"/>
        </w:rPr>
        <w:t xml:space="preserve">Studiju noslēgumā studējošie  izstrādā un aizstāv kvalifikācijas darbu. Kvalifikācijas  darba tēmas izvēli studējošie veic saskaņā ar Koledžas izstrādāto “Kvalifikācijas darbu izstrādes kārtību”. Studējošie  izvēlās kvalifikācijas darba tēmu, pamatojoties uz savām zināšanām un profesionālajām iemaņām un/vai konkrētas organizācijas/uzņēmuma interesēm, vai paraugtēmu saraksta. </w:t>
      </w:r>
    </w:p>
    <w:p w14:paraId="1430C374" w14:textId="7BD9F39B" w:rsidR="00483915" w:rsidRPr="00CD184D" w:rsidRDefault="7B0E5014" w:rsidP="35B2936D">
      <w:pPr>
        <w:spacing w:after="0" w:line="276" w:lineRule="auto"/>
        <w:ind w:firstLine="850"/>
        <w:jc w:val="both"/>
        <w:rPr>
          <w:rFonts w:ascii="Times New Roman" w:eastAsia="Times New Roman" w:hAnsi="Times New Roman"/>
          <w:sz w:val="24"/>
          <w:szCs w:val="24"/>
        </w:rPr>
      </w:pPr>
      <w:r w:rsidRPr="35B2936D">
        <w:rPr>
          <w:rFonts w:ascii="Times New Roman" w:eastAsia="Times New Roman" w:hAnsi="Times New Roman"/>
          <w:sz w:val="24"/>
          <w:szCs w:val="24"/>
        </w:rPr>
        <w:t>Kvalifikācijas darbu tēmas:</w:t>
      </w: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0"/>
      </w:tblGrid>
      <w:tr w:rsidR="00483915" w:rsidRPr="00CD184D" w14:paraId="557AF7F1" w14:textId="77777777" w:rsidTr="35B2936D">
        <w:tc>
          <w:tcPr>
            <w:tcW w:w="9300" w:type="dxa"/>
            <w:shd w:val="clear" w:color="auto" w:fill="auto"/>
            <w:vAlign w:val="center"/>
          </w:tcPr>
          <w:p w14:paraId="637F2573" w14:textId="77777777" w:rsidR="00483915" w:rsidRPr="00CD184D" w:rsidRDefault="706A3849" w:rsidP="35B2936D">
            <w:pPr>
              <w:pStyle w:val="pamatteksts"/>
              <w:spacing w:line="276" w:lineRule="auto"/>
              <w:ind w:firstLine="0"/>
              <w:jc w:val="center"/>
              <w:rPr>
                <w:b/>
                <w:bCs/>
                <w:sz w:val="20"/>
                <w:szCs w:val="20"/>
              </w:rPr>
            </w:pPr>
            <w:r w:rsidRPr="35B2936D">
              <w:rPr>
                <w:b/>
                <w:bCs/>
                <w:color w:val="333333"/>
                <w:sz w:val="20"/>
                <w:szCs w:val="20"/>
                <w:shd w:val="clear" w:color="auto" w:fill="FFFFFF"/>
              </w:rPr>
              <w:t>“Grāmatvedība un finanses”</w:t>
            </w:r>
          </w:p>
        </w:tc>
      </w:tr>
      <w:tr w:rsidR="00483915" w:rsidRPr="00CD184D" w14:paraId="5F07D11E" w14:textId="77777777" w:rsidTr="35B2936D">
        <w:tc>
          <w:tcPr>
            <w:tcW w:w="9300" w:type="dxa"/>
            <w:shd w:val="clear" w:color="auto" w:fill="auto"/>
            <w:vAlign w:val="center"/>
          </w:tcPr>
          <w:p w14:paraId="41508A3C" w14:textId="46E3E3E0" w:rsidR="00483915" w:rsidRPr="00CD184D" w:rsidRDefault="7B0E5014" w:rsidP="35B2936D">
            <w:pPr>
              <w:pStyle w:val="NormalWeb"/>
              <w:spacing w:before="0" w:beforeAutospacing="0" w:after="0" w:afterAutospacing="0" w:line="276" w:lineRule="auto"/>
              <w:rPr>
                <w:sz w:val="20"/>
                <w:szCs w:val="20"/>
                <w:lang w:val="lv"/>
              </w:rPr>
            </w:pPr>
            <w:r w:rsidRPr="35B2936D">
              <w:rPr>
                <w:sz w:val="20"/>
                <w:szCs w:val="20"/>
                <w:lang w:val="lv"/>
              </w:rPr>
              <w:t>Ābeļu pagasta A.Auziņa zemniekusaimniecības “Pipriņi” izmaksu analīze un izmaksu atspoguļošana grāmatvedībā un finanšu pārskatā</w:t>
            </w:r>
          </w:p>
        </w:tc>
      </w:tr>
      <w:tr w:rsidR="00483915" w:rsidRPr="00CD184D" w14:paraId="43D6B1D6" w14:textId="77777777" w:rsidTr="35B2936D">
        <w:tc>
          <w:tcPr>
            <w:tcW w:w="9300" w:type="dxa"/>
            <w:shd w:val="clear" w:color="auto" w:fill="auto"/>
            <w:vAlign w:val="center"/>
          </w:tcPr>
          <w:p w14:paraId="17DBC151" w14:textId="13F8E5CB" w:rsidR="00483915" w:rsidRPr="00CD184D" w:rsidRDefault="7B0E5014" w:rsidP="35B2936D">
            <w:pPr>
              <w:pStyle w:val="NormalWeb"/>
              <w:spacing w:before="0" w:beforeAutospacing="0" w:after="0" w:afterAutospacing="0" w:line="276" w:lineRule="auto"/>
              <w:rPr>
                <w:sz w:val="20"/>
                <w:szCs w:val="20"/>
                <w:lang w:val="lv"/>
              </w:rPr>
            </w:pPr>
            <w:r w:rsidRPr="35B2936D">
              <w:rPr>
                <w:sz w:val="20"/>
                <w:szCs w:val="20"/>
                <w:lang w:val="lv"/>
              </w:rPr>
              <w:t>Izmaksu uzskaite un analīze SIA “Daugulis &amp; Partneri”</w:t>
            </w:r>
          </w:p>
        </w:tc>
      </w:tr>
      <w:tr w:rsidR="00483915" w:rsidRPr="00CD184D" w14:paraId="6F8BD81B" w14:textId="77777777" w:rsidTr="35B2936D">
        <w:tc>
          <w:tcPr>
            <w:tcW w:w="9300" w:type="dxa"/>
            <w:shd w:val="clear" w:color="auto" w:fill="auto"/>
            <w:vAlign w:val="center"/>
          </w:tcPr>
          <w:p w14:paraId="2613E9C1" w14:textId="25C255A3" w:rsidR="00483915" w:rsidRPr="00CD184D" w:rsidRDefault="7B0E5014" w:rsidP="35B2936D">
            <w:pPr>
              <w:pStyle w:val="NormalWeb"/>
              <w:spacing w:before="0" w:beforeAutospacing="0" w:after="0" w:afterAutospacing="0" w:line="276" w:lineRule="auto"/>
              <w:rPr>
                <w:sz w:val="20"/>
                <w:szCs w:val="20"/>
                <w:lang w:val="lv"/>
              </w:rPr>
            </w:pPr>
            <w:r w:rsidRPr="35B2936D">
              <w:rPr>
                <w:sz w:val="20"/>
                <w:szCs w:val="20"/>
                <w:lang w:val="lv"/>
              </w:rPr>
              <w:t>SIA “X” izmaksu uzskaite un analīze</w:t>
            </w:r>
          </w:p>
        </w:tc>
      </w:tr>
      <w:tr w:rsidR="00483915" w:rsidRPr="00CD184D" w14:paraId="1037B8A3" w14:textId="77777777" w:rsidTr="35B2936D">
        <w:tc>
          <w:tcPr>
            <w:tcW w:w="9300" w:type="dxa"/>
            <w:shd w:val="clear" w:color="auto" w:fill="auto"/>
            <w:vAlign w:val="center"/>
          </w:tcPr>
          <w:p w14:paraId="687C6DE0" w14:textId="1E8A98C3" w:rsidR="00483915" w:rsidRPr="00CD184D" w:rsidRDefault="7B0E5014" w:rsidP="35B2936D">
            <w:pPr>
              <w:pStyle w:val="NormalWeb"/>
              <w:spacing w:before="0" w:beforeAutospacing="0" w:after="0" w:afterAutospacing="0" w:line="276" w:lineRule="auto"/>
              <w:rPr>
                <w:sz w:val="20"/>
                <w:szCs w:val="20"/>
                <w:lang w:val="lv"/>
              </w:rPr>
            </w:pPr>
            <w:r w:rsidRPr="35B2936D">
              <w:rPr>
                <w:sz w:val="20"/>
                <w:szCs w:val="20"/>
                <w:lang w:val="lv"/>
              </w:rPr>
              <w:t>Būvdarbu līgumu uzskaite un novērtēšana SIA “X” grāmatvedībā</w:t>
            </w:r>
          </w:p>
        </w:tc>
      </w:tr>
      <w:tr w:rsidR="00483915" w:rsidRPr="00CD184D" w14:paraId="5B2F9378" w14:textId="77777777" w:rsidTr="35B2936D">
        <w:tc>
          <w:tcPr>
            <w:tcW w:w="9300" w:type="dxa"/>
            <w:shd w:val="clear" w:color="auto" w:fill="auto"/>
            <w:vAlign w:val="center"/>
          </w:tcPr>
          <w:p w14:paraId="58E6DD4E" w14:textId="72C4D5E8" w:rsidR="00483915" w:rsidRPr="00CD184D" w:rsidRDefault="7B0E5014" w:rsidP="35B2936D">
            <w:pPr>
              <w:pStyle w:val="NormalWeb"/>
              <w:spacing w:before="0" w:beforeAutospacing="0" w:after="0" w:afterAutospacing="0" w:line="276" w:lineRule="auto"/>
              <w:rPr>
                <w:sz w:val="20"/>
                <w:szCs w:val="20"/>
                <w:lang w:val="lv"/>
              </w:rPr>
            </w:pPr>
            <w:r w:rsidRPr="35B2936D">
              <w:rPr>
                <w:sz w:val="20"/>
                <w:szCs w:val="20"/>
                <w:lang w:val="lv"/>
              </w:rPr>
              <w:t>Krājumu uzskaite un pārvaldība SIA “Breķu studenti”</w:t>
            </w:r>
          </w:p>
        </w:tc>
      </w:tr>
      <w:tr w:rsidR="17556305" w14:paraId="7C2D809E" w14:textId="77777777" w:rsidTr="35B2936D">
        <w:tc>
          <w:tcPr>
            <w:tcW w:w="9300" w:type="dxa"/>
            <w:shd w:val="clear" w:color="auto" w:fill="auto"/>
            <w:vAlign w:val="center"/>
          </w:tcPr>
          <w:p w14:paraId="4BB76DEC" w14:textId="38B1DED1" w:rsidR="17556305" w:rsidRDefault="7B0E5014" w:rsidP="35B2936D">
            <w:pPr>
              <w:pStyle w:val="NormalWeb"/>
              <w:spacing w:line="276" w:lineRule="auto"/>
              <w:rPr>
                <w:sz w:val="20"/>
                <w:szCs w:val="20"/>
                <w:lang w:val="lv"/>
              </w:rPr>
            </w:pPr>
            <w:r w:rsidRPr="35B2936D">
              <w:rPr>
                <w:sz w:val="20"/>
                <w:szCs w:val="20"/>
                <w:lang w:val="lv"/>
              </w:rPr>
              <w:t>Darba samaksas un ar to saistīto nodokļu aprēķināšana, uzskaite un analīze SIA “ABC”</w:t>
            </w:r>
          </w:p>
        </w:tc>
      </w:tr>
      <w:tr w:rsidR="17556305" w14:paraId="502A7E4B" w14:textId="77777777" w:rsidTr="35B2936D">
        <w:tc>
          <w:tcPr>
            <w:tcW w:w="9300" w:type="dxa"/>
            <w:shd w:val="clear" w:color="auto" w:fill="auto"/>
            <w:vAlign w:val="center"/>
          </w:tcPr>
          <w:p w14:paraId="14780213" w14:textId="59207D28" w:rsidR="17556305" w:rsidRDefault="7B0E5014" w:rsidP="35B2936D">
            <w:pPr>
              <w:pStyle w:val="NormalWeb"/>
              <w:spacing w:line="276" w:lineRule="auto"/>
              <w:rPr>
                <w:sz w:val="20"/>
                <w:szCs w:val="20"/>
                <w:lang w:val="lv"/>
              </w:rPr>
            </w:pPr>
            <w:r w:rsidRPr="35B2936D">
              <w:rPr>
                <w:sz w:val="20"/>
                <w:szCs w:val="20"/>
                <w:lang w:val="lv"/>
              </w:rPr>
              <w:t>Debitoru parādu uzskaite, kontrole un analīze uzņēmumā “X”</w:t>
            </w:r>
          </w:p>
        </w:tc>
      </w:tr>
      <w:tr w:rsidR="17556305" w14:paraId="1CD1404A" w14:textId="77777777" w:rsidTr="35B2936D">
        <w:tc>
          <w:tcPr>
            <w:tcW w:w="9300" w:type="dxa"/>
            <w:shd w:val="clear" w:color="auto" w:fill="auto"/>
            <w:vAlign w:val="center"/>
          </w:tcPr>
          <w:p w14:paraId="670B7F69" w14:textId="09EA792C" w:rsidR="17556305" w:rsidRDefault="7B0E5014" w:rsidP="35B2936D">
            <w:pPr>
              <w:pStyle w:val="NormalWeb"/>
              <w:spacing w:line="276" w:lineRule="auto"/>
              <w:rPr>
                <w:sz w:val="20"/>
                <w:szCs w:val="20"/>
                <w:lang w:val="lv"/>
              </w:rPr>
            </w:pPr>
            <w:r w:rsidRPr="35B2936D">
              <w:rPr>
                <w:sz w:val="20"/>
                <w:szCs w:val="20"/>
                <w:lang w:val="lv"/>
              </w:rPr>
              <w:t>Akcīzes nodokļa uzskaite un analīze uzņēmumā SIA “X”</w:t>
            </w:r>
          </w:p>
        </w:tc>
      </w:tr>
      <w:tr w:rsidR="17556305" w14:paraId="5551C23A" w14:textId="77777777" w:rsidTr="35B2936D">
        <w:tc>
          <w:tcPr>
            <w:tcW w:w="9300" w:type="dxa"/>
            <w:shd w:val="clear" w:color="auto" w:fill="auto"/>
            <w:vAlign w:val="center"/>
          </w:tcPr>
          <w:p w14:paraId="1D785C2E" w14:textId="79F1D0CA" w:rsidR="17556305" w:rsidRDefault="7B0E5014" w:rsidP="35B2936D">
            <w:pPr>
              <w:pStyle w:val="NormalWeb"/>
              <w:spacing w:line="276" w:lineRule="auto"/>
              <w:rPr>
                <w:sz w:val="20"/>
                <w:szCs w:val="20"/>
                <w:lang w:val="lv"/>
              </w:rPr>
            </w:pPr>
            <w:r w:rsidRPr="35B2936D">
              <w:rPr>
                <w:sz w:val="20"/>
                <w:szCs w:val="20"/>
                <w:lang w:val="lv"/>
              </w:rPr>
              <w:t>Darba samaksas uzskaite un analīze SIA “X”</w:t>
            </w:r>
          </w:p>
        </w:tc>
      </w:tr>
      <w:tr w:rsidR="17556305" w14:paraId="1C33EF1C" w14:textId="77777777" w:rsidTr="35B2936D">
        <w:tc>
          <w:tcPr>
            <w:tcW w:w="9300" w:type="dxa"/>
            <w:shd w:val="clear" w:color="auto" w:fill="auto"/>
            <w:vAlign w:val="center"/>
          </w:tcPr>
          <w:p w14:paraId="140C9980" w14:textId="7CCC4A65" w:rsidR="17556305" w:rsidRDefault="7B0E5014" w:rsidP="35B2936D">
            <w:pPr>
              <w:pStyle w:val="NormalWeb"/>
              <w:spacing w:line="276" w:lineRule="auto"/>
              <w:rPr>
                <w:sz w:val="20"/>
                <w:szCs w:val="20"/>
                <w:lang w:val="lv"/>
              </w:rPr>
            </w:pPr>
            <w:r w:rsidRPr="35B2936D">
              <w:rPr>
                <w:sz w:val="20"/>
                <w:szCs w:val="20"/>
                <w:lang w:val="lv"/>
              </w:rPr>
              <w:t>SIA “X” izmaksu uzskaite un analīze</w:t>
            </w:r>
          </w:p>
        </w:tc>
      </w:tr>
      <w:tr w:rsidR="17556305" w14:paraId="1D7CFA17" w14:textId="77777777" w:rsidTr="35B2936D">
        <w:tc>
          <w:tcPr>
            <w:tcW w:w="9300" w:type="dxa"/>
            <w:shd w:val="clear" w:color="auto" w:fill="auto"/>
            <w:vAlign w:val="center"/>
          </w:tcPr>
          <w:p w14:paraId="24300F91" w14:textId="2A940E56" w:rsidR="17556305" w:rsidRDefault="7B0E5014" w:rsidP="35B2936D">
            <w:pPr>
              <w:pStyle w:val="NormalWeb"/>
              <w:spacing w:line="276" w:lineRule="auto"/>
              <w:rPr>
                <w:sz w:val="20"/>
                <w:szCs w:val="20"/>
                <w:lang w:val="lv"/>
              </w:rPr>
            </w:pPr>
            <w:r w:rsidRPr="35B2936D">
              <w:rPr>
                <w:sz w:val="20"/>
                <w:szCs w:val="20"/>
                <w:lang w:val="lv"/>
              </w:rPr>
              <w:t>Krājumu uzskaite, kontrole un analīze uzņēmumā “Sedumi”</w:t>
            </w:r>
          </w:p>
        </w:tc>
      </w:tr>
      <w:tr w:rsidR="17556305" w14:paraId="08335D93" w14:textId="77777777" w:rsidTr="35B2936D">
        <w:tc>
          <w:tcPr>
            <w:tcW w:w="9300" w:type="dxa"/>
            <w:shd w:val="clear" w:color="auto" w:fill="auto"/>
            <w:vAlign w:val="center"/>
          </w:tcPr>
          <w:p w14:paraId="256BC9E4" w14:textId="573BAACA" w:rsidR="17556305" w:rsidRDefault="7B0E5014" w:rsidP="35B2936D">
            <w:pPr>
              <w:pStyle w:val="NormalWeb"/>
              <w:spacing w:line="276" w:lineRule="auto"/>
              <w:rPr>
                <w:sz w:val="20"/>
                <w:szCs w:val="20"/>
                <w:lang w:val="lv"/>
              </w:rPr>
            </w:pPr>
            <w:r w:rsidRPr="35B2936D">
              <w:rPr>
                <w:sz w:val="20"/>
                <w:szCs w:val="20"/>
                <w:lang w:val="lv"/>
              </w:rPr>
              <w:t>ZS “X” gada bilances sagatavošana, rentabilitātes un maksātspējas rādītāju analīze</w:t>
            </w:r>
          </w:p>
        </w:tc>
      </w:tr>
      <w:tr w:rsidR="17556305" w14:paraId="22B9515F" w14:textId="77777777" w:rsidTr="35B2936D">
        <w:tc>
          <w:tcPr>
            <w:tcW w:w="9300" w:type="dxa"/>
            <w:shd w:val="clear" w:color="auto" w:fill="auto"/>
            <w:vAlign w:val="center"/>
          </w:tcPr>
          <w:p w14:paraId="2F0AE773" w14:textId="6C296DBF" w:rsidR="17556305" w:rsidRDefault="7B0E5014" w:rsidP="35B2936D">
            <w:pPr>
              <w:pStyle w:val="NormalWeb"/>
              <w:spacing w:line="276" w:lineRule="auto"/>
              <w:rPr>
                <w:sz w:val="20"/>
                <w:szCs w:val="20"/>
                <w:lang w:val="lv"/>
              </w:rPr>
            </w:pPr>
            <w:r w:rsidRPr="35B2936D">
              <w:rPr>
                <w:sz w:val="20"/>
                <w:szCs w:val="20"/>
                <w:lang w:val="lv"/>
              </w:rPr>
              <w:t>SIA “X” izmaksu uzskaite un analīze</w:t>
            </w:r>
          </w:p>
        </w:tc>
      </w:tr>
      <w:tr w:rsidR="17556305" w14:paraId="02D5D24B" w14:textId="77777777" w:rsidTr="35B2936D">
        <w:tc>
          <w:tcPr>
            <w:tcW w:w="9300" w:type="dxa"/>
            <w:shd w:val="clear" w:color="auto" w:fill="auto"/>
            <w:vAlign w:val="center"/>
          </w:tcPr>
          <w:p w14:paraId="055231FA" w14:textId="53BF6BEB" w:rsidR="17556305" w:rsidRDefault="7B0E5014" w:rsidP="35B2936D">
            <w:pPr>
              <w:pStyle w:val="NormalWeb"/>
              <w:spacing w:line="276" w:lineRule="auto"/>
              <w:rPr>
                <w:sz w:val="20"/>
                <w:szCs w:val="20"/>
                <w:lang w:val="lv"/>
              </w:rPr>
            </w:pPr>
            <w:r w:rsidRPr="35B2936D">
              <w:rPr>
                <w:sz w:val="20"/>
                <w:szCs w:val="20"/>
                <w:lang w:val="lv"/>
              </w:rPr>
              <w:t>SIA “ X” kreditoru parādu uzskaite un maksātspējas analīze</w:t>
            </w:r>
          </w:p>
        </w:tc>
      </w:tr>
      <w:tr w:rsidR="17556305" w14:paraId="28AE2A9D" w14:textId="77777777" w:rsidTr="35B2936D">
        <w:tc>
          <w:tcPr>
            <w:tcW w:w="9300" w:type="dxa"/>
            <w:shd w:val="clear" w:color="auto" w:fill="auto"/>
            <w:vAlign w:val="center"/>
          </w:tcPr>
          <w:p w14:paraId="27E51574" w14:textId="7E535C4D" w:rsidR="17556305" w:rsidRDefault="7B0E5014" w:rsidP="35B2936D">
            <w:pPr>
              <w:pStyle w:val="NormalWeb"/>
              <w:spacing w:line="276" w:lineRule="auto"/>
              <w:rPr>
                <w:sz w:val="20"/>
                <w:szCs w:val="20"/>
                <w:lang w:val="lv"/>
              </w:rPr>
            </w:pPr>
            <w:r w:rsidRPr="35B2936D">
              <w:rPr>
                <w:sz w:val="20"/>
                <w:szCs w:val="20"/>
                <w:lang w:val="lv"/>
              </w:rPr>
              <w:t>SIA “X” maksātspējas rādītāju analīze un finanšu pārskata sagatavošana</w:t>
            </w:r>
          </w:p>
        </w:tc>
      </w:tr>
      <w:tr w:rsidR="17556305" w14:paraId="473077E1" w14:textId="77777777" w:rsidTr="35B2936D">
        <w:tc>
          <w:tcPr>
            <w:tcW w:w="9300" w:type="dxa"/>
            <w:shd w:val="clear" w:color="auto" w:fill="auto"/>
            <w:vAlign w:val="center"/>
          </w:tcPr>
          <w:p w14:paraId="7F2D8F54" w14:textId="5D702D27" w:rsidR="17556305" w:rsidRDefault="7B0E5014" w:rsidP="35B2936D">
            <w:pPr>
              <w:pStyle w:val="NormalWeb"/>
              <w:spacing w:line="276" w:lineRule="auto"/>
              <w:rPr>
                <w:sz w:val="20"/>
                <w:szCs w:val="20"/>
                <w:lang w:val="lv"/>
              </w:rPr>
            </w:pPr>
            <w:r w:rsidRPr="35B2936D">
              <w:rPr>
                <w:sz w:val="20"/>
                <w:szCs w:val="20"/>
                <w:lang w:val="lv"/>
              </w:rPr>
              <w:t>Kreditoru parādu uzskaite un to ietekme uz SIA “Egles dēls” likviditāti un maksātspēju</w:t>
            </w:r>
          </w:p>
        </w:tc>
      </w:tr>
      <w:tr w:rsidR="17556305" w14:paraId="01516608" w14:textId="77777777" w:rsidTr="35B2936D">
        <w:tc>
          <w:tcPr>
            <w:tcW w:w="9300" w:type="dxa"/>
            <w:shd w:val="clear" w:color="auto" w:fill="auto"/>
            <w:vAlign w:val="center"/>
          </w:tcPr>
          <w:p w14:paraId="0BBC4FF5" w14:textId="170F9AA9" w:rsidR="17556305" w:rsidRDefault="7B0E5014" w:rsidP="35B2936D">
            <w:pPr>
              <w:pStyle w:val="NormalWeb"/>
              <w:spacing w:line="276" w:lineRule="auto"/>
              <w:rPr>
                <w:sz w:val="20"/>
                <w:szCs w:val="20"/>
                <w:lang w:val="lv"/>
              </w:rPr>
            </w:pPr>
            <w:r w:rsidRPr="35B2936D">
              <w:rPr>
                <w:sz w:val="20"/>
                <w:szCs w:val="20"/>
                <w:lang w:val="lv"/>
              </w:rPr>
              <w:t>SIA “X” izmaksu uzskaite, kontrole un analīze</w:t>
            </w:r>
          </w:p>
        </w:tc>
      </w:tr>
      <w:tr w:rsidR="17556305" w14:paraId="40EC14F5" w14:textId="77777777" w:rsidTr="35B2936D">
        <w:tc>
          <w:tcPr>
            <w:tcW w:w="9300" w:type="dxa"/>
            <w:shd w:val="clear" w:color="auto" w:fill="auto"/>
            <w:vAlign w:val="center"/>
          </w:tcPr>
          <w:p w14:paraId="7F1E3543" w14:textId="13B3A806" w:rsidR="17556305" w:rsidRDefault="7B0E5014" w:rsidP="35B2936D">
            <w:pPr>
              <w:pStyle w:val="NormalWeb"/>
              <w:spacing w:line="276" w:lineRule="auto"/>
              <w:rPr>
                <w:sz w:val="20"/>
                <w:szCs w:val="20"/>
                <w:lang w:val="lv"/>
              </w:rPr>
            </w:pPr>
            <w:r w:rsidRPr="35B2936D">
              <w:rPr>
                <w:sz w:val="20"/>
                <w:szCs w:val="20"/>
                <w:lang w:val="lv"/>
              </w:rPr>
              <w:t>Pamatlīdzekļu uzskaite, kontrole un analīze SIA “X”</w:t>
            </w:r>
          </w:p>
        </w:tc>
      </w:tr>
      <w:tr w:rsidR="00483915" w:rsidRPr="00CD184D" w14:paraId="012DD3DC" w14:textId="77777777" w:rsidTr="35B2936D">
        <w:tc>
          <w:tcPr>
            <w:tcW w:w="9300" w:type="dxa"/>
            <w:shd w:val="clear" w:color="auto" w:fill="auto"/>
            <w:vAlign w:val="center"/>
          </w:tcPr>
          <w:p w14:paraId="4D0E35D1" w14:textId="77777777" w:rsidR="00483915" w:rsidRPr="00CD184D" w:rsidRDefault="706A3849" w:rsidP="35B2936D">
            <w:pPr>
              <w:pStyle w:val="pamatteksts"/>
              <w:spacing w:line="276" w:lineRule="auto"/>
              <w:ind w:firstLine="0"/>
              <w:jc w:val="center"/>
              <w:rPr>
                <w:b/>
                <w:bCs/>
                <w:color w:val="000000" w:themeColor="text1"/>
                <w:sz w:val="20"/>
                <w:szCs w:val="20"/>
              </w:rPr>
            </w:pPr>
            <w:r w:rsidRPr="35B2936D">
              <w:rPr>
                <w:b/>
                <w:bCs/>
                <w:color w:val="000000" w:themeColor="text1"/>
                <w:sz w:val="20"/>
                <w:szCs w:val="20"/>
                <w:shd w:val="clear" w:color="auto" w:fill="FFFFFF"/>
              </w:rPr>
              <w:t>“Mārketings un inovācijas”</w:t>
            </w:r>
          </w:p>
        </w:tc>
      </w:tr>
      <w:tr w:rsidR="00483915" w:rsidRPr="00CD184D" w14:paraId="7D3BEE8F" w14:textId="77777777" w:rsidTr="35B2936D">
        <w:tc>
          <w:tcPr>
            <w:tcW w:w="9300" w:type="dxa"/>
            <w:shd w:val="clear" w:color="auto" w:fill="auto"/>
            <w:vAlign w:val="center"/>
          </w:tcPr>
          <w:p w14:paraId="3B88899E" w14:textId="6B0342BC" w:rsidR="00483915" w:rsidRPr="00CD184D" w:rsidRDefault="7B0E5014" w:rsidP="35B2936D">
            <w:pPr>
              <w:pStyle w:val="pamatteksts"/>
              <w:spacing w:line="276" w:lineRule="auto"/>
              <w:ind w:firstLine="0"/>
              <w:jc w:val="left"/>
              <w:rPr>
                <w:sz w:val="20"/>
                <w:szCs w:val="20"/>
                <w:shd w:val="clear" w:color="auto" w:fill="FFFFFF"/>
                <w:lang w:val="lv"/>
              </w:rPr>
            </w:pPr>
            <w:r w:rsidRPr="35B2936D">
              <w:rPr>
                <w:sz w:val="20"/>
                <w:szCs w:val="20"/>
                <w:lang w:val="lv"/>
              </w:rPr>
              <w:t>SIA “Sedumi” merčendaizinga pasākumu kompleksa izpēte un analīze</w:t>
            </w:r>
          </w:p>
        </w:tc>
      </w:tr>
      <w:tr w:rsidR="00483915" w:rsidRPr="00CD184D" w14:paraId="69E2BB2B" w14:textId="77777777" w:rsidTr="35B2936D">
        <w:tc>
          <w:tcPr>
            <w:tcW w:w="9300" w:type="dxa"/>
            <w:shd w:val="clear" w:color="auto" w:fill="auto"/>
            <w:vAlign w:val="center"/>
          </w:tcPr>
          <w:p w14:paraId="57C0D796" w14:textId="4186CA7B" w:rsidR="00483915" w:rsidRPr="00CD184D" w:rsidRDefault="7B0E5014" w:rsidP="35B2936D">
            <w:pPr>
              <w:pStyle w:val="pamatteksts"/>
              <w:spacing w:line="276" w:lineRule="auto"/>
              <w:ind w:firstLine="0"/>
              <w:jc w:val="left"/>
              <w:rPr>
                <w:sz w:val="20"/>
                <w:szCs w:val="20"/>
                <w:shd w:val="clear" w:color="auto" w:fill="FFFFFF"/>
                <w:lang w:val="lv"/>
              </w:rPr>
            </w:pPr>
            <w:r w:rsidRPr="35B2936D">
              <w:rPr>
                <w:sz w:val="20"/>
                <w:szCs w:val="20"/>
                <w:lang w:val="lv"/>
              </w:rPr>
              <w:t>E-komercijas attīstība un iespējamās izaugsmes tendences Latvijā</w:t>
            </w:r>
          </w:p>
        </w:tc>
      </w:tr>
      <w:tr w:rsidR="00483915" w:rsidRPr="00CD184D" w14:paraId="0D142F6F" w14:textId="77777777" w:rsidTr="35B2936D">
        <w:tc>
          <w:tcPr>
            <w:tcW w:w="9300" w:type="dxa"/>
            <w:shd w:val="clear" w:color="auto" w:fill="auto"/>
            <w:vAlign w:val="center"/>
          </w:tcPr>
          <w:p w14:paraId="4475AD14" w14:textId="41D72293" w:rsidR="00483915" w:rsidRPr="00CD184D" w:rsidRDefault="7B0E5014" w:rsidP="35B2936D">
            <w:pPr>
              <w:pStyle w:val="pamatteksts"/>
              <w:spacing w:line="276" w:lineRule="auto"/>
              <w:ind w:firstLine="0"/>
              <w:jc w:val="left"/>
              <w:rPr>
                <w:sz w:val="20"/>
                <w:szCs w:val="20"/>
                <w:shd w:val="clear" w:color="auto" w:fill="FFFFFF"/>
                <w:lang w:val="lv"/>
              </w:rPr>
            </w:pPr>
            <w:r w:rsidRPr="35B2936D">
              <w:rPr>
                <w:sz w:val="20"/>
                <w:szCs w:val="20"/>
                <w:lang w:val="lv"/>
              </w:rPr>
              <w:t>SIA “Latvijas Mobilais Telefons” reklāmas iedarbības analīze uz patērētājiem</w:t>
            </w:r>
          </w:p>
        </w:tc>
      </w:tr>
      <w:tr w:rsidR="17556305" w14:paraId="49259D7C" w14:textId="77777777" w:rsidTr="35B2936D">
        <w:tc>
          <w:tcPr>
            <w:tcW w:w="9300" w:type="dxa"/>
            <w:shd w:val="clear" w:color="auto" w:fill="auto"/>
            <w:vAlign w:val="center"/>
          </w:tcPr>
          <w:p w14:paraId="41F20002" w14:textId="41B366B1" w:rsidR="17556305" w:rsidRDefault="7B0E5014" w:rsidP="35B2936D">
            <w:pPr>
              <w:pStyle w:val="pamatteksts"/>
              <w:spacing w:line="276" w:lineRule="auto"/>
              <w:ind w:firstLine="0"/>
              <w:jc w:val="left"/>
              <w:rPr>
                <w:sz w:val="20"/>
                <w:szCs w:val="20"/>
                <w:lang w:val="lv"/>
              </w:rPr>
            </w:pPr>
            <w:r w:rsidRPr="35B2936D">
              <w:rPr>
                <w:sz w:val="20"/>
                <w:szCs w:val="20"/>
                <w:lang w:val="lv"/>
              </w:rPr>
              <w:t>E-komercijas attīstība un iespējamās izaugsmes tendences Latvijā</w:t>
            </w:r>
          </w:p>
        </w:tc>
      </w:tr>
      <w:tr w:rsidR="17556305" w14:paraId="4C13D573" w14:textId="77777777" w:rsidTr="35B2936D">
        <w:tc>
          <w:tcPr>
            <w:tcW w:w="9300" w:type="dxa"/>
            <w:shd w:val="clear" w:color="auto" w:fill="auto"/>
            <w:vAlign w:val="center"/>
          </w:tcPr>
          <w:p w14:paraId="23CBC8B8" w14:textId="555680EA" w:rsidR="17556305" w:rsidRDefault="7B0E5014" w:rsidP="35B2936D">
            <w:pPr>
              <w:pStyle w:val="pamatteksts"/>
              <w:spacing w:line="276" w:lineRule="auto"/>
              <w:ind w:firstLine="0"/>
              <w:jc w:val="left"/>
              <w:rPr>
                <w:sz w:val="20"/>
                <w:szCs w:val="20"/>
                <w:lang w:val="lv"/>
              </w:rPr>
            </w:pPr>
            <w:r w:rsidRPr="35B2936D">
              <w:rPr>
                <w:sz w:val="20"/>
                <w:szCs w:val="20"/>
                <w:lang w:val="lv"/>
              </w:rPr>
              <w:t>Komunikācijas sistēmas izpēte Viesītes novada pašvaldībā</w:t>
            </w:r>
          </w:p>
        </w:tc>
      </w:tr>
      <w:tr w:rsidR="17556305" w14:paraId="2CE7BCDB" w14:textId="77777777" w:rsidTr="35B2936D">
        <w:tc>
          <w:tcPr>
            <w:tcW w:w="9300" w:type="dxa"/>
            <w:shd w:val="clear" w:color="auto" w:fill="auto"/>
            <w:vAlign w:val="center"/>
          </w:tcPr>
          <w:p w14:paraId="31961B35" w14:textId="7967EF84" w:rsidR="17556305" w:rsidRDefault="7B0E5014" w:rsidP="35B2936D">
            <w:pPr>
              <w:pStyle w:val="pamatteksts"/>
              <w:spacing w:line="276" w:lineRule="auto"/>
              <w:ind w:firstLine="0"/>
              <w:jc w:val="left"/>
              <w:rPr>
                <w:sz w:val="20"/>
                <w:szCs w:val="20"/>
                <w:lang w:val="lv"/>
              </w:rPr>
            </w:pPr>
            <w:r w:rsidRPr="35B2936D">
              <w:rPr>
                <w:sz w:val="20"/>
                <w:szCs w:val="20"/>
                <w:lang w:val="lv"/>
              </w:rPr>
              <w:t>SIA “Picu bode” produkta virzīšana internetā</w:t>
            </w:r>
          </w:p>
        </w:tc>
      </w:tr>
      <w:tr w:rsidR="17556305" w14:paraId="5D9B2B2C" w14:textId="77777777" w:rsidTr="35B2936D">
        <w:tc>
          <w:tcPr>
            <w:tcW w:w="9300" w:type="dxa"/>
            <w:shd w:val="clear" w:color="auto" w:fill="auto"/>
            <w:vAlign w:val="center"/>
          </w:tcPr>
          <w:p w14:paraId="7686E917" w14:textId="5D26219A" w:rsidR="17556305" w:rsidRDefault="7B0E5014" w:rsidP="35B2936D">
            <w:pPr>
              <w:pStyle w:val="pamatteksts"/>
              <w:spacing w:line="276" w:lineRule="auto"/>
              <w:ind w:firstLine="0"/>
              <w:jc w:val="left"/>
              <w:rPr>
                <w:sz w:val="20"/>
                <w:szCs w:val="20"/>
                <w:lang w:val="lv"/>
              </w:rPr>
            </w:pPr>
            <w:r w:rsidRPr="35B2936D">
              <w:rPr>
                <w:sz w:val="20"/>
                <w:szCs w:val="20"/>
                <w:lang w:val="lv"/>
              </w:rPr>
              <w:t>Pircēju rīcību ietekmējošo faktoru analīze IU “Pie Ilzes” veikalā</w:t>
            </w:r>
          </w:p>
        </w:tc>
      </w:tr>
      <w:tr w:rsidR="17556305" w14:paraId="7DFDA58F" w14:textId="77777777" w:rsidTr="35B2936D">
        <w:tc>
          <w:tcPr>
            <w:tcW w:w="9300" w:type="dxa"/>
            <w:shd w:val="clear" w:color="auto" w:fill="auto"/>
            <w:vAlign w:val="center"/>
          </w:tcPr>
          <w:p w14:paraId="0C764D01" w14:textId="0FF4707B"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rPr>
              <w:t xml:space="preserve">Sulu </w:t>
            </w:r>
            <w:r w:rsidRPr="35B2936D">
              <w:rPr>
                <w:color w:val="000000" w:themeColor="text1"/>
                <w:sz w:val="20"/>
                <w:szCs w:val="20"/>
                <w:lang w:val="lv"/>
              </w:rPr>
              <w:t>sortimenta veidošanas principi</w:t>
            </w:r>
          </w:p>
        </w:tc>
      </w:tr>
      <w:tr w:rsidR="17556305" w14:paraId="3DC45AD5" w14:textId="77777777" w:rsidTr="35B2936D">
        <w:tc>
          <w:tcPr>
            <w:tcW w:w="9300" w:type="dxa"/>
            <w:shd w:val="clear" w:color="auto" w:fill="auto"/>
            <w:vAlign w:val="center"/>
          </w:tcPr>
          <w:p w14:paraId="231DBCC0" w14:textId="18577478" w:rsidR="17556305" w:rsidRDefault="7B0E5014" w:rsidP="35B2936D">
            <w:pPr>
              <w:pStyle w:val="pamatteksts"/>
              <w:spacing w:line="276" w:lineRule="auto"/>
              <w:ind w:firstLine="0"/>
              <w:jc w:val="left"/>
              <w:rPr>
                <w:sz w:val="20"/>
                <w:szCs w:val="20"/>
              </w:rPr>
            </w:pPr>
            <w:r w:rsidRPr="35B2936D">
              <w:rPr>
                <w:sz w:val="20"/>
                <w:szCs w:val="20"/>
              </w:rPr>
              <w:t>Produkta sortimenta analīze uzņēmumā</w:t>
            </w:r>
          </w:p>
        </w:tc>
      </w:tr>
      <w:tr w:rsidR="17556305" w14:paraId="528D087E" w14:textId="77777777" w:rsidTr="35B2936D">
        <w:tc>
          <w:tcPr>
            <w:tcW w:w="9300" w:type="dxa"/>
            <w:shd w:val="clear" w:color="auto" w:fill="auto"/>
            <w:vAlign w:val="center"/>
          </w:tcPr>
          <w:p w14:paraId="55B21005" w14:textId="184B4463" w:rsidR="17556305" w:rsidRDefault="7B0E5014" w:rsidP="35B2936D">
            <w:pPr>
              <w:pStyle w:val="pamatteksts"/>
              <w:spacing w:line="276" w:lineRule="auto"/>
              <w:ind w:firstLine="0"/>
              <w:jc w:val="left"/>
              <w:rPr>
                <w:sz w:val="20"/>
                <w:szCs w:val="20"/>
              </w:rPr>
            </w:pPr>
            <w:r w:rsidRPr="35B2936D">
              <w:rPr>
                <w:sz w:val="20"/>
                <w:szCs w:val="20"/>
              </w:rPr>
              <w:t>SIA “FP” Jēkabpils struktūrvienības tirdzniecības zāles izpēte un novērtējums</w:t>
            </w:r>
          </w:p>
        </w:tc>
      </w:tr>
      <w:tr w:rsidR="00483915" w:rsidRPr="00CD184D" w14:paraId="23AC0F80" w14:textId="77777777" w:rsidTr="35B2936D">
        <w:tc>
          <w:tcPr>
            <w:tcW w:w="9300" w:type="dxa"/>
            <w:shd w:val="clear" w:color="auto" w:fill="auto"/>
            <w:vAlign w:val="center"/>
          </w:tcPr>
          <w:p w14:paraId="3058EB06" w14:textId="77777777" w:rsidR="00483915" w:rsidRPr="00CD184D" w:rsidRDefault="7B0E5014" w:rsidP="35B2936D">
            <w:pPr>
              <w:pStyle w:val="pamatteksts"/>
              <w:spacing w:line="276" w:lineRule="auto"/>
              <w:ind w:firstLine="0"/>
              <w:jc w:val="center"/>
              <w:rPr>
                <w:b/>
                <w:bCs/>
                <w:sz w:val="20"/>
                <w:szCs w:val="20"/>
              </w:rPr>
            </w:pPr>
            <w:r w:rsidRPr="35B2936D">
              <w:rPr>
                <w:b/>
                <w:bCs/>
                <w:sz w:val="20"/>
                <w:szCs w:val="20"/>
              </w:rPr>
              <w:t>“Programmēšana un datortīklu administrēšana”</w:t>
            </w:r>
          </w:p>
        </w:tc>
      </w:tr>
      <w:tr w:rsidR="00483915" w:rsidRPr="00CD184D" w14:paraId="3CB648E9" w14:textId="77777777" w:rsidTr="35B2936D">
        <w:tc>
          <w:tcPr>
            <w:tcW w:w="9300" w:type="dxa"/>
            <w:shd w:val="clear" w:color="auto" w:fill="auto"/>
            <w:vAlign w:val="center"/>
          </w:tcPr>
          <w:p w14:paraId="0C178E9E" w14:textId="74769DCD" w:rsidR="00483915" w:rsidRPr="00CD184D" w:rsidRDefault="7B0E5014" w:rsidP="35B2936D">
            <w:pPr>
              <w:pStyle w:val="pamatteksts"/>
              <w:spacing w:line="276" w:lineRule="auto"/>
              <w:ind w:firstLine="0"/>
              <w:jc w:val="left"/>
              <w:rPr>
                <w:sz w:val="20"/>
                <w:szCs w:val="20"/>
                <w:lang w:val="lv"/>
              </w:rPr>
            </w:pPr>
            <w:r w:rsidRPr="35B2936D">
              <w:rPr>
                <w:sz w:val="20"/>
                <w:szCs w:val="20"/>
                <w:lang w:val="lv"/>
              </w:rPr>
              <w:t>Klientu datubāzes un administrēšanas paneļa papildinājums esošai tīmekļa aplikācijai, izmantojot C# un .Net Core tehnoloģijas</w:t>
            </w:r>
          </w:p>
        </w:tc>
      </w:tr>
      <w:tr w:rsidR="17556305" w14:paraId="56010A38" w14:textId="77777777" w:rsidTr="35B2936D">
        <w:tc>
          <w:tcPr>
            <w:tcW w:w="9300" w:type="dxa"/>
            <w:shd w:val="clear" w:color="auto" w:fill="auto"/>
            <w:vAlign w:val="center"/>
          </w:tcPr>
          <w:p w14:paraId="6B21B349" w14:textId="35520799" w:rsidR="17556305" w:rsidRDefault="7B0E5014" w:rsidP="35B2936D">
            <w:pPr>
              <w:pStyle w:val="pamatteksts"/>
              <w:spacing w:line="276" w:lineRule="auto"/>
              <w:ind w:firstLine="0"/>
              <w:jc w:val="left"/>
              <w:rPr>
                <w:sz w:val="20"/>
                <w:szCs w:val="20"/>
                <w:lang w:val="lv"/>
              </w:rPr>
            </w:pPr>
            <w:r w:rsidRPr="35B2936D">
              <w:rPr>
                <w:sz w:val="20"/>
                <w:szCs w:val="20"/>
                <w:lang w:val="lv"/>
              </w:rPr>
              <w:t>Portāla “DUC” kodola un administratora paneļa programmatūras projektējuma apraksts</w:t>
            </w:r>
          </w:p>
        </w:tc>
      </w:tr>
      <w:tr w:rsidR="17556305" w14:paraId="7C8EFE42" w14:textId="77777777" w:rsidTr="35B2936D">
        <w:tc>
          <w:tcPr>
            <w:tcW w:w="9300" w:type="dxa"/>
            <w:shd w:val="clear" w:color="auto" w:fill="auto"/>
            <w:vAlign w:val="center"/>
          </w:tcPr>
          <w:p w14:paraId="3209860B" w14:textId="290EE912"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lang w:val="lv"/>
              </w:rPr>
              <w:t>Iekštīkla uzstādīšana uzņēmumā</w:t>
            </w:r>
          </w:p>
        </w:tc>
      </w:tr>
      <w:tr w:rsidR="17556305" w14:paraId="43931E4E" w14:textId="77777777" w:rsidTr="35B2936D">
        <w:tc>
          <w:tcPr>
            <w:tcW w:w="9300" w:type="dxa"/>
            <w:shd w:val="clear" w:color="auto" w:fill="auto"/>
            <w:vAlign w:val="center"/>
          </w:tcPr>
          <w:p w14:paraId="6DAD452C" w14:textId="58531236" w:rsidR="17556305" w:rsidRDefault="7B0E5014" w:rsidP="35B2936D">
            <w:pPr>
              <w:pStyle w:val="pamatteksts"/>
              <w:spacing w:line="276" w:lineRule="auto"/>
              <w:ind w:firstLine="0"/>
              <w:jc w:val="left"/>
              <w:rPr>
                <w:sz w:val="20"/>
                <w:szCs w:val="20"/>
                <w:lang w:val="lv"/>
              </w:rPr>
            </w:pPr>
            <w:r w:rsidRPr="35B2936D">
              <w:rPr>
                <w:sz w:val="20"/>
                <w:szCs w:val="20"/>
                <w:lang w:val="lv"/>
              </w:rPr>
              <w:t>Rīgas 45. vidusskolas datortīkla izpēte un uzlabošanas plāna izstrāde</w:t>
            </w:r>
          </w:p>
        </w:tc>
      </w:tr>
      <w:tr w:rsidR="17556305" w14:paraId="0BFF043E" w14:textId="77777777" w:rsidTr="35B2936D">
        <w:tc>
          <w:tcPr>
            <w:tcW w:w="9300" w:type="dxa"/>
            <w:shd w:val="clear" w:color="auto" w:fill="auto"/>
            <w:vAlign w:val="center"/>
          </w:tcPr>
          <w:p w14:paraId="0CE9F8AE" w14:textId="71828EC3"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lang w:val="lv"/>
              </w:rPr>
              <w:t>Būvniecības tāmes programma  “BUILD UP”</w:t>
            </w:r>
          </w:p>
        </w:tc>
      </w:tr>
      <w:tr w:rsidR="17556305" w14:paraId="2F402D15" w14:textId="77777777" w:rsidTr="35B2936D">
        <w:tc>
          <w:tcPr>
            <w:tcW w:w="9300" w:type="dxa"/>
            <w:shd w:val="clear" w:color="auto" w:fill="auto"/>
            <w:vAlign w:val="center"/>
          </w:tcPr>
          <w:p w14:paraId="2A5F8FEA" w14:textId="4EDBF12F" w:rsidR="17556305" w:rsidRDefault="7B0E5014" w:rsidP="35B2936D">
            <w:pPr>
              <w:pStyle w:val="pamatteksts"/>
              <w:spacing w:line="276" w:lineRule="auto"/>
              <w:ind w:firstLine="0"/>
              <w:jc w:val="left"/>
              <w:rPr>
                <w:color w:val="000000" w:themeColor="text1"/>
                <w:sz w:val="20"/>
                <w:szCs w:val="20"/>
                <w:lang w:val="lv"/>
              </w:rPr>
            </w:pPr>
            <w:r w:rsidRPr="35B2936D">
              <w:rPr>
                <w:color w:val="000000" w:themeColor="text1"/>
                <w:sz w:val="20"/>
                <w:szCs w:val="20"/>
                <w:lang w:val="lv"/>
              </w:rPr>
              <w:t>“Sportland” web aplikācija</w:t>
            </w:r>
          </w:p>
        </w:tc>
      </w:tr>
      <w:tr w:rsidR="17556305" w14:paraId="798788CA" w14:textId="77777777" w:rsidTr="35B2936D">
        <w:tc>
          <w:tcPr>
            <w:tcW w:w="9300" w:type="dxa"/>
            <w:shd w:val="clear" w:color="auto" w:fill="auto"/>
            <w:vAlign w:val="center"/>
          </w:tcPr>
          <w:p w14:paraId="0D4F4FA3" w14:textId="0F47DEB5" w:rsidR="17556305" w:rsidRDefault="7B0E5014" w:rsidP="35B2936D">
            <w:pPr>
              <w:pStyle w:val="pamatteksts"/>
              <w:spacing w:line="276" w:lineRule="auto"/>
              <w:ind w:firstLine="0"/>
              <w:jc w:val="left"/>
              <w:rPr>
                <w:sz w:val="20"/>
                <w:szCs w:val="20"/>
                <w:lang w:val="lv"/>
              </w:rPr>
            </w:pPr>
            <w:r w:rsidRPr="35B2936D">
              <w:rPr>
                <w:sz w:val="20"/>
                <w:szCs w:val="20"/>
                <w:lang w:val="lv"/>
              </w:rPr>
              <w:t>Portāla “DUC” mājaslapas programmatūras projektējuma apraksts</w:t>
            </w:r>
          </w:p>
        </w:tc>
      </w:tr>
      <w:tr w:rsidR="17556305" w14:paraId="7736AAF2" w14:textId="77777777" w:rsidTr="35B2936D">
        <w:tc>
          <w:tcPr>
            <w:tcW w:w="9300" w:type="dxa"/>
            <w:shd w:val="clear" w:color="auto" w:fill="auto"/>
            <w:vAlign w:val="center"/>
          </w:tcPr>
          <w:p w14:paraId="781F11A4" w14:textId="2D6769B7" w:rsidR="17556305" w:rsidRDefault="7B0E5014" w:rsidP="35B2936D">
            <w:pPr>
              <w:pStyle w:val="pamatteksts"/>
              <w:spacing w:line="276" w:lineRule="auto"/>
              <w:ind w:firstLine="0"/>
              <w:jc w:val="left"/>
              <w:rPr>
                <w:sz w:val="20"/>
                <w:szCs w:val="20"/>
                <w:lang w:val="lv"/>
              </w:rPr>
            </w:pPr>
            <w:r w:rsidRPr="35B2936D">
              <w:rPr>
                <w:sz w:val="20"/>
                <w:szCs w:val="20"/>
                <w:lang w:val="lv"/>
              </w:rPr>
              <w:t>Jēkabpils 3. vidusskolas datortīkla izpēte un uzlabošana</w:t>
            </w:r>
          </w:p>
        </w:tc>
      </w:tr>
    </w:tbl>
    <w:p w14:paraId="16A92AC4" w14:textId="7DB76443" w:rsidR="17556305" w:rsidRDefault="17556305" w:rsidP="7B0E5014">
      <w:pPr>
        <w:rPr>
          <w:rFonts w:ascii="Times New Roman" w:eastAsia="Times New Roman" w:hAnsi="Times New Roman"/>
        </w:rPr>
      </w:pPr>
    </w:p>
    <w:tbl>
      <w:tblPr>
        <w:tblStyle w:val="TableGrid"/>
        <w:tblW w:w="0" w:type="auto"/>
        <w:tblLayout w:type="fixed"/>
        <w:tblLook w:val="06A0" w:firstRow="1" w:lastRow="0" w:firstColumn="1" w:lastColumn="0" w:noHBand="1" w:noVBand="1"/>
      </w:tblPr>
      <w:tblGrid>
        <w:gridCol w:w="9345"/>
      </w:tblGrid>
      <w:tr w:rsidR="35B2936D" w14:paraId="2B28DC97" w14:textId="77777777" w:rsidTr="35B2936D">
        <w:tc>
          <w:tcPr>
            <w:tcW w:w="9345" w:type="dxa"/>
            <w:shd w:val="clear" w:color="auto" w:fill="E7E6E6" w:themeFill="background2"/>
          </w:tcPr>
          <w:p w14:paraId="5E0CA281" w14:textId="75FA9DDA" w:rsidR="1D60C057" w:rsidRDefault="1D60C057" w:rsidP="35B2936D">
            <w:pPr>
              <w:spacing w:before="40" w:after="40" w:line="276" w:lineRule="auto"/>
              <w:jc w:val="center"/>
              <w:rPr>
                <w:rFonts w:ascii="Times New Roman" w:eastAsia="Times New Roman" w:hAnsi="Times New Roman"/>
                <w:b/>
                <w:bCs/>
                <w:sz w:val="24"/>
                <w:szCs w:val="24"/>
              </w:rPr>
            </w:pPr>
            <w:r w:rsidRPr="35B2936D">
              <w:rPr>
                <w:rFonts w:ascii="Times New Roman" w:eastAsia="Times New Roman" w:hAnsi="Times New Roman"/>
                <w:b/>
                <w:bCs/>
                <w:sz w:val="24"/>
                <w:szCs w:val="24"/>
              </w:rPr>
              <w:t>VALSTS NOSLĒGUMA PĀRBAUDĪJUMI</w:t>
            </w:r>
          </w:p>
        </w:tc>
      </w:tr>
    </w:tbl>
    <w:p w14:paraId="3F4C293C" w14:textId="1AF96742" w:rsidR="35B2936D" w:rsidRDefault="35B2936D" w:rsidP="35B2936D">
      <w:pPr>
        <w:spacing w:after="0" w:line="276" w:lineRule="auto"/>
        <w:ind w:firstLine="850"/>
        <w:jc w:val="both"/>
        <w:rPr>
          <w:rFonts w:ascii="Times New Roman" w:eastAsia="Times New Roman" w:hAnsi="Times New Roman"/>
          <w:sz w:val="24"/>
          <w:szCs w:val="24"/>
        </w:rPr>
      </w:pPr>
    </w:p>
    <w:p w14:paraId="25A2B47E" w14:textId="2F0AFE06" w:rsidR="00C16A4B" w:rsidRPr="00CD184D" w:rsidRDefault="7B0E5014" w:rsidP="35B2936D">
      <w:pPr>
        <w:spacing w:after="0" w:line="276" w:lineRule="auto"/>
        <w:ind w:firstLine="850"/>
        <w:jc w:val="both"/>
        <w:rPr>
          <w:rFonts w:ascii="Times New Roman" w:eastAsia="Times New Roman" w:hAnsi="Times New Roman"/>
          <w:b/>
          <w:bCs/>
          <w:sz w:val="24"/>
          <w:szCs w:val="24"/>
        </w:rPr>
      </w:pPr>
      <w:r w:rsidRPr="35B2936D">
        <w:rPr>
          <w:rFonts w:ascii="Times New Roman" w:eastAsia="Times New Roman" w:hAnsi="Times New Roman"/>
          <w:sz w:val="24"/>
          <w:szCs w:val="24"/>
        </w:rPr>
        <w:t>Studējošie, noslēdzot studiju procesu Koledžā, veic</w:t>
      </w:r>
      <w:r w:rsidRPr="35B2936D">
        <w:rPr>
          <w:rFonts w:ascii="Times New Roman" w:eastAsia="Times New Roman" w:hAnsi="Times New Roman"/>
          <w:b/>
          <w:bCs/>
          <w:sz w:val="24"/>
          <w:szCs w:val="24"/>
        </w:rPr>
        <w:t xml:space="preserve"> </w:t>
      </w:r>
      <w:r w:rsidRPr="35B2936D">
        <w:rPr>
          <w:rFonts w:ascii="Times New Roman" w:eastAsia="Times New Roman" w:hAnsi="Times New Roman"/>
          <w:sz w:val="24"/>
          <w:szCs w:val="24"/>
        </w:rPr>
        <w:t xml:space="preserve">Valsts noslēguma pārbaudījumu, ko regulē iekšējais normatīvais akts ”Valsts noslēguma pārbaudījuma (Kvalifikācijas eksāmena) nolikums”. </w:t>
      </w:r>
    </w:p>
    <w:p w14:paraId="35589B9E" w14:textId="38FE87B0" w:rsidR="35B2936D" w:rsidRDefault="35B2936D" w:rsidP="35B2936D">
      <w:pPr>
        <w:spacing w:after="0" w:line="276" w:lineRule="auto"/>
        <w:ind w:firstLine="850"/>
        <w:jc w:val="both"/>
        <w:rPr>
          <w:rFonts w:ascii="Times New Roman" w:eastAsia="Times New Roman" w:hAnsi="Times New Roman"/>
        </w:rPr>
      </w:pPr>
    </w:p>
    <w:tbl>
      <w:tblPr>
        <w:tblW w:w="0" w:type="auto"/>
        <w:tblLayout w:type="fixed"/>
        <w:tblLook w:val="04A0" w:firstRow="1" w:lastRow="0" w:firstColumn="1" w:lastColumn="0" w:noHBand="0" w:noVBand="1"/>
      </w:tblPr>
      <w:tblGrid>
        <w:gridCol w:w="5163"/>
        <w:gridCol w:w="2153"/>
        <w:gridCol w:w="2029"/>
      </w:tblGrid>
      <w:tr w:rsidR="17556305" w14:paraId="1BFF53F0" w14:textId="77777777" w:rsidTr="7B0E5014">
        <w:tc>
          <w:tcPr>
            <w:tcW w:w="5163" w:type="dxa"/>
            <w:vMerge w:val="restart"/>
            <w:tcBorders>
              <w:top w:val="single" w:sz="6" w:space="0" w:color="auto"/>
              <w:left w:val="single" w:sz="6" w:space="0" w:color="auto"/>
              <w:bottom w:val="single" w:sz="6" w:space="0" w:color="auto"/>
              <w:right w:val="single" w:sz="6" w:space="0" w:color="auto"/>
            </w:tcBorders>
            <w:vAlign w:val="center"/>
          </w:tcPr>
          <w:p w14:paraId="70A266DC" w14:textId="05CCE00D" w:rsidR="17556305" w:rsidRDefault="7B0E5014" w:rsidP="7B0E5014">
            <w:pPr>
              <w:pStyle w:val="pamatteksts"/>
              <w:spacing w:line="276" w:lineRule="auto"/>
              <w:jc w:val="center"/>
              <w:rPr>
                <w:color w:val="000000" w:themeColor="text1"/>
              </w:rPr>
            </w:pPr>
            <w:r w:rsidRPr="7B0E5014">
              <w:rPr>
                <w:color w:val="000000" w:themeColor="text1"/>
              </w:rPr>
              <w:t>Programmas nosaukums</w:t>
            </w:r>
          </w:p>
        </w:tc>
        <w:tc>
          <w:tcPr>
            <w:tcW w:w="4182" w:type="dxa"/>
            <w:gridSpan w:val="2"/>
            <w:tcBorders>
              <w:top w:val="single" w:sz="6" w:space="0" w:color="auto"/>
              <w:left w:val="single" w:sz="6" w:space="0" w:color="auto"/>
              <w:bottom w:val="single" w:sz="6" w:space="0" w:color="auto"/>
              <w:right w:val="single" w:sz="6" w:space="0" w:color="auto"/>
            </w:tcBorders>
            <w:vAlign w:val="center"/>
          </w:tcPr>
          <w:p w14:paraId="210812F6" w14:textId="63C60F46" w:rsidR="17556305" w:rsidRDefault="7B0E5014" w:rsidP="7B0E5014">
            <w:pPr>
              <w:pStyle w:val="pamatteksts"/>
              <w:spacing w:line="276" w:lineRule="auto"/>
              <w:ind w:firstLine="0"/>
              <w:jc w:val="center"/>
              <w:rPr>
                <w:color w:val="000000" w:themeColor="text1"/>
              </w:rPr>
            </w:pPr>
            <w:r w:rsidRPr="7B0E5014">
              <w:rPr>
                <w:color w:val="000000" w:themeColor="text1"/>
              </w:rPr>
              <w:t>Vidējais vērtējums valsts gala pārbaudījumā</w:t>
            </w:r>
          </w:p>
        </w:tc>
      </w:tr>
      <w:tr w:rsidR="17556305" w14:paraId="6A36BD07" w14:textId="77777777" w:rsidTr="7B0E5014">
        <w:tc>
          <w:tcPr>
            <w:tcW w:w="5163" w:type="dxa"/>
            <w:vMerge/>
            <w:vAlign w:val="center"/>
          </w:tcPr>
          <w:p w14:paraId="0ACE9173" w14:textId="77777777" w:rsidR="003423E6" w:rsidRDefault="003423E6"/>
        </w:tc>
        <w:tc>
          <w:tcPr>
            <w:tcW w:w="2153" w:type="dxa"/>
            <w:tcBorders>
              <w:top w:val="single" w:sz="6" w:space="0" w:color="auto"/>
              <w:left w:val="single" w:sz="6" w:space="0" w:color="auto"/>
              <w:bottom w:val="single" w:sz="6" w:space="0" w:color="auto"/>
              <w:right w:val="single" w:sz="6" w:space="0" w:color="auto"/>
            </w:tcBorders>
            <w:vAlign w:val="center"/>
          </w:tcPr>
          <w:p w14:paraId="171D9B14" w14:textId="0ABE125A" w:rsidR="17556305" w:rsidRDefault="7B0E5014" w:rsidP="7B0E5014">
            <w:pPr>
              <w:pStyle w:val="pamatteksts"/>
              <w:spacing w:line="276" w:lineRule="auto"/>
              <w:jc w:val="center"/>
              <w:rPr>
                <w:color w:val="000000" w:themeColor="text1"/>
              </w:rPr>
            </w:pPr>
            <w:r w:rsidRPr="7B0E5014">
              <w:rPr>
                <w:color w:val="000000" w:themeColor="text1"/>
              </w:rPr>
              <w:t>Pilns laiks</w:t>
            </w:r>
          </w:p>
        </w:tc>
        <w:tc>
          <w:tcPr>
            <w:tcW w:w="2029" w:type="dxa"/>
            <w:tcBorders>
              <w:top w:val="single" w:sz="6" w:space="0" w:color="auto"/>
              <w:left w:val="single" w:sz="6" w:space="0" w:color="auto"/>
              <w:bottom w:val="single" w:sz="6" w:space="0" w:color="auto"/>
              <w:right w:val="single" w:sz="6" w:space="0" w:color="auto"/>
            </w:tcBorders>
            <w:vAlign w:val="center"/>
          </w:tcPr>
          <w:p w14:paraId="0FEBDF78" w14:textId="14963F2D" w:rsidR="17556305" w:rsidRDefault="7B0E5014" w:rsidP="7B0E5014">
            <w:pPr>
              <w:pStyle w:val="pamatteksts"/>
              <w:spacing w:line="276" w:lineRule="auto"/>
              <w:ind w:firstLine="0"/>
              <w:jc w:val="center"/>
              <w:rPr>
                <w:color w:val="000000" w:themeColor="text1"/>
              </w:rPr>
            </w:pPr>
            <w:r w:rsidRPr="7B0E5014">
              <w:rPr>
                <w:color w:val="000000" w:themeColor="text1"/>
              </w:rPr>
              <w:t>Nepilns laiks</w:t>
            </w:r>
          </w:p>
        </w:tc>
      </w:tr>
      <w:tr w:rsidR="17556305" w14:paraId="6B51AD35" w14:textId="77777777" w:rsidTr="7B0E5014">
        <w:trPr>
          <w:trHeight w:val="345"/>
        </w:trPr>
        <w:tc>
          <w:tcPr>
            <w:tcW w:w="5163" w:type="dxa"/>
            <w:tcBorders>
              <w:top w:val="single" w:sz="6" w:space="0" w:color="auto"/>
              <w:left w:val="single" w:sz="6" w:space="0" w:color="auto"/>
              <w:bottom w:val="single" w:sz="6" w:space="0" w:color="auto"/>
              <w:right w:val="single" w:sz="6" w:space="0" w:color="auto"/>
            </w:tcBorders>
            <w:vAlign w:val="center"/>
          </w:tcPr>
          <w:p w14:paraId="11EC747D" w14:textId="21B076AC" w:rsidR="17556305" w:rsidRDefault="7B0E5014" w:rsidP="7B0E5014">
            <w:pPr>
              <w:pStyle w:val="NormalWeb"/>
              <w:spacing w:line="276" w:lineRule="auto"/>
              <w:rPr>
                <w:color w:val="000000" w:themeColor="text1"/>
              </w:rPr>
            </w:pPr>
            <w:r w:rsidRPr="7B0E5014">
              <w:rPr>
                <w:color w:val="000000" w:themeColor="text1"/>
              </w:rPr>
              <w:t>“Grāmatvedība un finanses”</w:t>
            </w:r>
          </w:p>
        </w:tc>
        <w:tc>
          <w:tcPr>
            <w:tcW w:w="2153" w:type="dxa"/>
            <w:tcBorders>
              <w:top w:val="single" w:sz="6" w:space="0" w:color="auto"/>
              <w:left w:val="single" w:sz="6" w:space="0" w:color="auto"/>
              <w:bottom w:val="single" w:sz="6" w:space="0" w:color="auto"/>
              <w:right w:val="single" w:sz="6" w:space="0" w:color="auto"/>
            </w:tcBorders>
            <w:vAlign w:val="center"/>
          </w:tcPr>
          <w:p w14:paraId="1ACBAF23" w14:textId="11AB15C4" w:rsidR="17556305" w:rsidRDefault="7B0E5014" w:rsidP="7B0E5014">
            <w:pPr>
              <w:pStyle w:val="pamatteksts"/>
              <w:spacing w:line="276" w:lineRule="auto"/>
              <w:jc w:val="center"/>
              <w:rPr>
                <w:color w:val="000000" w:themeColor="text1"/>
              </w:rPr>
            </w:pPr>
            <w:r w:rsidRPr="7B0E5014">
              <w:rPr>
                <w:color w:val="000000" w:themeColor="text1"/>
              </w:rPr>
              <w:t>9.33</w:t>
            </w:r>
          </w:p>
        </w:tc>
        <w:tc>
          <w:tcPr>
            <w:tcW w:w="2029" w:type="dxa"/>
            <w:tcBorders>
              <w:top w:val="single" w:sz="6" w:space="0" w:color="auto"/>
              <w:left w:val="single" w:sz="6" w:space="0" w:color="auto"/>
              <w:bottom w:val="single" w:sz="6" w:space="0" w:color="auto"/>
              <w:right w:val="single" w:sz="6" w:space="0" w:color="auto"/>
            </w:tcBorders>
            <w:vAlign w:val="center"/>
          </w:tcPr>
          <w:p w14:paraId="349AAFB5" w14:textId="365A5539" w:rsidR="17556305" w:rsidRDefault="17556305" w:rsidP="7B0E5014">
            <w:pPr>
              <w:pStyle w:val="pamatteksts"/>
              <w:spacing w:line="276" w:lineRule="auto"/>
              <w:jc w:val="left"/>
              <w:rPr>
                <w:color w:val="000000" w:themeColor="text1"/>
              </w:rPr>
            </w:pPr>
          </w:p>
        </w:tc>
      </w:tr>
      <w:tr w:rsidR="17556305" w14:paraId="54B2D2AC" w14:textId="77777777" w:rsidTr="7B0E5014">
        <w:tc>
          <w:tcPr>
            <w:tcW w:w="5163" w:type="dxa"/>
            <w:tcBorders>
              <w:top w:val="single" w:sz="6" w:space="0" w:color="auto"/>
              <w:left w:val="single" w:sz="6" w:space="0" w:color="auto"/>
              <w:bottom w:val="single" w:sz="6" w:space="0" w:color="auto"/>
              <w:right w:val="single" w:sz="6" w:space="0" w:color="auto"/>
            </w:tcBorders>
            <w:vAlign w:val="center"/>
          </w:tcPr>
          <w:p w14:paraId="323BF914" w14:textId="1FC9D351" w:rsidR="17556305" w:rsidRDefault="7B0E5014" w:rsidP="7B0E5014">
            <w:pPr>
              <w:pStyle w:val="pamatteksts"/>
              <w:spacing w:line="276" w:lineRule="auto"/>
              <w:ind w:firstLine="0"/>
              <w:jc w:val="left"/>
              <w:rPr>
                <w:color w:val="000000" w:themeColor="text1"/>
              </w:rPr>
            </w:pPr>
            <w:r w:rsidRPr="7B0E5014">
              <w:rPr>
                <w:color w:val="000000" w:themeColor="text1"/>
              </w:rPr>
              <w:t>“Mārketings un inovācijas”</w:t>
            </w:r>
          </w:p>
        </w:tc>
        <w:tc>
          <w:tcPr>
            <w:tcW w:w="2153" w:type="dxa"/>
            <w:tcBorders>
              <w:top w:val="single" w:sz="6" w:space="0" w:color="auto"/>
              <w:left w:val="single" w:sz="6" w:space="0" w:color="auto"/>
              <w:bottom w:val="single" w:sz="6" w:space="0" w:color="auto"/>
              <w:right w:val="single" w:sz="6" w:space="0" w:color="auto"/>
            </w:tcBorders>
            <w:vAlign w:val="center"/>
          </w:tcPr>
          <w:p w14:paraId="0FAD3454" w14:textId="6764B2DD" w:rsidR="17556305" w:rsidRDefault="7B0E5014" w:rsidP="7B0E5014">
            <w:pPr>
              <w:pStyle w:val="pamatteksts"/>
              <w:spacing w:line="276" w:lineRule="auto"/>
              <w:jc w:val="center"/>
              <w:rPr>
                <w:color w:val="000000" w:themeColor="text1"/>
              </w:rPr>
            </w:pPr>
            <w:r w:rsidRPr="7B0E5014">
              <w:rPr>
                <w:color w:val="000000" w:themeColor="text1"/>
              </w:rPr>
              <w:t>9.00</w:t>
            </w:r>
          </w:p>
        </w:tc>
        <w:tc>
          <w:tcPr>
            <w:tcW w:w="2029" w:type="dxa"/>
            <w:tcBorders>
              <w:top w:val="single" w:sz="6" w:space="0" w:color="auto"/>
              <w:left w:val="single" w:sz="6" w:space="0" w:color="auto"/>
              <w:bottom w:val="single" w:sz="6" w:space="0" w:color="auto"/>
              <w:right w:val="single" w:sz="6" w:space="0" w:color="auto"/>
            </w:tcBorders>
            <w:vAlign w:val="center"/>
          </w:tcPr>
          <w:p w14:paraId="4AC1696F" w14:textId="3EF53DDC" w:rsidR="17556305" w:rsidRDefault="17556305" w:rsidP="7B0E5014">
            <w:pPr>
              <w:pStyle w:val="pamatteksts"/>
              <w:spacing w:line="276" w:lineRule="auto"/>
              <w:jc w:val="left"/>
              <w:rPr>
                <w:color w:val="000000" w:themeColor="text1"/>
              </w:rPr>
            </w:pPr>
          </w:p>
        </w:tc>
      </w:tr>
      <w:tr w:rsidR="17556305" w14:paraId="6EEA5DA2" w14:textId="77777777" w:rsidTr="7B0E5014">
        <w:tc>
          <w:tcPr>
            <w:tcW w:w="5163" w:type="dxa"/>
            <w:tcBorders>
              <w:top w:val="single" w:sz="6" w:space="0" w:color="auto"/>
              <w:left w:val="single" w:sz="6" w:space="0" w:color="auto"/>
              <w:bottom w:val="single" w:sz="6" w:space="0" w:color="auto"/>
              <w:right w:val="single" w:sz="6" w:space="0" w:color="auto"/>
            </w:tcBorders>
            <w:vAlign w:val="center"/>
          </w:tcPr>
          <w:p w14:paraId="062E411A" w14:textId="509AB8A6" w:rsidR="17556305" w:rsidRDefault="7B0E5014" w:rsidP="7B0E5014">
            <w:pPr>
              <w:pStyle w:val="pamatteksts"/>
              <w:spacing w:line="276" w:lineRule="auto"/>
              <w:ind w:firstLine="0"/>
              <w:jc w:val="left"/>
              <w:rPr>
                <w:color w:val="000000" w:themeColor="text1"/>
              </w:rPr>
            </w:pPr>
            <w:r w:rsidRPr="7B0E5014">
              <w:rPr>
                <w:color w:val="000000" w:themeColor="text1"/>
              </w:rPr>
              <w:t xml:space="preserve">“Programmēšana un datortīklu administrēšana” </w:t>
            </w:r>
          </w:p>
        </w:tc>
        <w:tc>
          <w:tcPr>
            <w:tcW w:w="2153" w:type="dxa"/>
            <w:tcBorders>
              <w:top w:val="single" w:sz="6" w:space="0" w:color="auto"/>
              <w:left w:val="single" w:sz="6" w:space="0" w:color="auto"/>
              <w:bottom w:val="single" w:sz="6" w:space="0" w:color="auto"/>
              <w:right w:val="single" w:sz="6" w:space="0" w:color="auto"/>
            </w:tcBorders>
            <w:vAlign w:val="center"/>
          </w:tcPr>
          <w:p w14:paraId="47F113F7" w14:textId="28B9D316" w:rsidR="17556305" w:rsidRDefault="7B0E5014" w:rsidP="7B0E5014">
            <w:pPr>
              <w:pStyle w:val="pamatteksts"/>
              <w:spacing w:line="276" w:lineRule="auto"/>
              <w:jc w:val="center"/>
              <w:rPr>
                <w:color w:val="000000" w:themeColor="text1"/>
              </w:rPr>
            </w:pPr>
            <w:r w:rsidRPr="7B0E5014">
              <w:rPr>
                <w:color w:val="000000" w:themeColor="text1"/>
              </w:rPr>
              <w:t>7.86</w:t>
            </w:r>
          </w:p>
        </w:tc>
        <w:tc>
          <w:tcPr>
            <w:tcW w:w="2029" w:type="dxa"/>
            <w:tcBorders>
              <w:top w:val="single" w:sz="6" w:space="0" w:color="auto"/>
              <w:left w:val="single" w:sz="6" w:space="0" w:color="auto"/>
              <w:bottom w:val="single" w:sz="6" w:space="0" w:color="auto"/>
              <w:right w:val="single" w:sz="6" w:space="0" w:color="auto"/>
            </w:tcBorders>
            <w:vAlign w:val="center"/>
          </w:tcPr>
          <w:p w14:paraId="57957461" w14:textId="2097D4DA" w:rsidR="17556305" w:rsidRDefault="7B0E5014" w:rsidP="7B0E5014">
            <w:pPr>
              <w:pStyle w:val="pamatteksts"/>
              <w:spacing w:line="276" w:lineRule="auto"/>
              <w:ind w:firstLine="0"/>
              <w:jc w:val="center"/>
              <w:rPr>
                <w:color w:val="000000" w:themeColor="text1"/>
              </w:rPr>
            </w:pPr>
            <w:r w:rsidRPr="7B0E5014">
              <w:rPr>
                <w:color w:val="000000" w:themeColor="text1"/>
              </w:rPr>
              <w:t>-</w:t>
            </w:r>
          </w:p>
        </w:tc>
      </w:tr>
    </w:tbl>
    <w:p w14:paraId="0A392C6A" w14:textId="56EE4A26" w:rsidR="00483915" w:rsidRPr="00CD184D" w:rsidRDefault="00483915" w:rsidP="7B0E5014">
      <w:pPr>
        <w:spacing w:line="276" w:lineRule="auto"/>
        <w:rPr>
          <w:rFonts w:ascii="Times New Roman" w:eastAsia="Times New Roman" w:hAnsi="Times New Roman"/>
        </w:rPr>
      </w:pPr>
    </w:p>
    <w:p w14:paraId="193F98ED" w14:textId="43635F04" w:rsidR="17556305" w:rsidRDefault="17556305" w:rsidP="7B0E5014">
      <w:pPr>
        <w:rPr>
          <w:rFonts w:ascii="Times New Roman" w:eastAsia="Times New Roman" w:hAnsi="Times New Roman"/>
        </w:rPr>
      </w:pPr>
    </w:p>
    <w:tbl>
      <w:tblPr>
        <w:tblW w:w="0" w:type="auto"/>
        <w:tblLayout w:type="fixed"/>
        <w:tblLook w:val="04A0" w:firstRow="1" w:lastRow="0" w:firstColumn="1" w:lastColumn="0" w:noHBand="0" w:noVBand="1"/>
      </w:tblPr>
      <w:tblGrid>
        <w:gridCol w:w="3105"/>
        <w:gridCol w:w="1050"/>
        <w:gridCol w:w="1065"/>
        <w:gridCol w:w="1020"/>
        <w:gridCol w:w="1005"/>
        <w:gridCol w:w="990"/>
        <w:gridCol w:w="1110"/>
      </w:tblGrid>
      <w:tr w:rsidR="17556305" w14:paraId="32C68DC5" w14:textId="77777777" w:rsidTr="35B2936D">
        <w:trPr>
          <w:trHeight w:val="390"/>
        </w:trPr>
        <w:tc>
          <w:tcPr>
            <w:tcW w:w="3105" w:type="dxa"/>
            <w:vMerge w:val="restart"/>
            <w:tcBorders>
              <w:top w:val="single" w:sz="6" w:space="0" w:color="auto"/>
              <w:left w:val="single" w:sz="6" w:space="0" w:color="000000" w:themeColor="text1"/>
              <w:bottom w:val="single" w:sz="6" w:space="0" w:color="000000" w:themeColor="text1"/>
              <w:right w:val="single" w:sz="6" w:space="0" w:color="000000" w:themeColor="text1"/>
            </w:tcBorders>
            <w:vAlign w:val="center"/>
          </w:tcPr>
          <w:p w14:paraId="1CD9943B" w14:textId="4D6830BC" w:rsidR="17556305" w:rsidRDefault="7B0E5014" w:rsidP="35B2936D">
            <w:pPr>
              <w:pStyle w:val="pamatteksts"/>
              <w:spacing w:line="276" w:lineRule="auto"/>
              <w:ind w:firstLine="0"/>
              <w:jc w:val="center"/>
              <w:rPr>
                <w:color w:val="000000" w:themeColor="text1"/>
              </w:rPr>
            </w:pPr>
            <w:r w:rsidRPr="35B2936D">
              <w:rPr>
                <w:color w:val="000000" w:themeColor="text1"/>
              </w:rPr>
              <w:t>Programmas nosaukums</w:t>
            </w:r>
          </w:p>
        </w:tc>
        <w:tc>
          <w:tcPr>
            <w:tcW w:w="6240" w:type="dxa"/>
            <w:gridSpan w:val="6"/>
            <w:tcBorders>
              <w:top w:val="single" w:sz="6" w:space="0" w:color="auto"/>
              <w:left w:val="single" w:sz="6" w:space="0" w:color="000000" w:themeColor="text1"/>
              <w:bottom w:val="single" w:sz="6" w:space="0" w:color="auto"/>
              <w:right w:val="single" w:sz="6" w:space="0" w:color="auto"/>
            </w:tcBorders>
            <w:vAlign w:val="center"/>
          </w:tcPr>
          <w:p w14:paraId="3E45B8A0" w14:textId="39537112" w:rsidR="17556305" w:rsidRDefault="7B0E5014" w:rsidP="35B2936D">
            <w:pPr>
              <w:pStyle w:val="pamatteksts"/>
              <w:spacing w:line="276" w:lineRule="auto"/>
              <w:jc w:val="center"/>
              <w:rPr>
                <w:color w:val="000000" w:themeColor="text1"/>
              </w:rPr>
            </w:pPr>
            <w:r w:rsidRPr="35B2936D">
              <w:rPr>
                <w:color w:val="000000" w:themeColor="text1"/>
              </w:rPr>
              <w:t xml:space="preserve">Ieguva </w:t>
            </w:r>
          </w:p>
        </w:tc>
      </w:tr>
      <w:tr w:rsidR="17556305" w14:paraId="73C757A7" w14:textId="77777777" w:rsidTr="35B2936D">
        <w:trPr>
          <w:trHeight w:val="345"/>
        </w:trPr>
        <w:tc>
          <w:tcPr>
            <w:tcW w:w="3105" w:type="dxa"/>
            <w:vMerge/>
            <w:vAlign w:val="center"/>
          </w:tcPr>
          <w:p w14:paraId="68AB65B7" w14:textId="77777777" w:rsidR="003423E6" w:rsidRDefault="003423E6"/>
        </w:tc>
        <w:tc>
          <w:tcPr>
            <w:tcW w:w="2115" w:type="dxa"/>
            <w:gridSpan w:val="2"/>
            <w:tcBorders>
              <w:top w:val="single" w:sz="6" w:space="0" w:color="auto"/>
              <w:left w:val="single" w:sz="6" w:space="0" w:color="000000" w:themeColor="text1"/>
              <w:bottom w:val="single" w:sz="6" w:space="0" w:color="auto"/>
              <w:right w:val="single" w:sz="6" w:space="0" w:color="auto"/>
            </w:tcBorders>
            <w:vAlign w:val="center"/>
          </w:tcPr>
          <w:p w14:paraId="37BD31C6" w14:textId="196A5D35" w:rsidR="17556305" w:rsidRDefault="7B0E5014" w:rsidP="35B2936D">
            <w:pPr>
              <w:pStyle w:val="pamatteksts"/>
              <w:spacing w:line="276" w:lineRule="auto"/>
              <w:ind w:firstLine="0"/>
              <w:jc w:val="center"/>
              <w:rPr>
                <w:color w:val="000000" w:themeColor="text1"/>
              </w:rPr>
            </w:pPr>
            <w:r w:rsidRPr="35B2936D">
              <w:rPr>
                <w:color w:val="000000" w:themeColor="text1"/>
              </w:rPr>
              <w:t>8 balles t.i. %</w:t>
            </w:r>
          </w:p>
        </w:tc>
        <w:tc>
          <w:tcPr>
            <w:tcW w:w="2025" w:type="dxa"/>
            <w:gridSpan w:val="2"/>
            <w:tcBorders>
              <w:top w:val="single" w:sz="6" w:space="0" w:color="auto"/>
              <w:left w:val="single" w:sz="6" w:space="0" w:color="auto"/>
              <w:bottom w:val="single" w:sz="6" w:space="0" w:color="auto"/>
              <w:right w:val="single" w:sz="6" w:space="0" w:color="auto"/>
            </w:tcBorders>
          </w:tcPr>
          <w:p w14:paraId="606BF6CD" w14:textId="7707175F" w:rsidR="17556305" w:rsidRDefault="7B0E5014" w:rsidP="35B2936D">
            <w:pPr>
              <w:pStyle w:val="pamatteksts"/>
              <w:spacing w:line="276" w:lineRule="auto"/>
              <w:ind w:firstLine="0"/>
              <w:jc w:val="center"/>
              <w:rPr>
                <w:color w:val="000000" w:themeColor="text1"/>
              </w:rPr>
            </w:pPr>
            <w:r w:rsidRPr="35B2936D">
              <w:rPr>
                <w:color w:val="000000" w:themeColor="text1"/>
              </w:rPr>
              <w:t>9 balles t.i. %</w:t>
            </w:r>
          </w:p>
        </w:tc>
        <w:tc>
          <w:tcPr>
            <w:tcW w:w="2100" w:type="dxa"/>
            <w:gridSpan w:val="2"/>
            <w:tcBorders>
              <w:top w:val="single" w:sz="6" w:space="0" w:color="auto"/>
              <w:left w:val="single" w:sz="6" w:space="0" w:color="auto"/>
              <w:bottom w:val="single" w:sz="6" w:space="0" w:color="auto"/>
              <w:right w:val="single" w:sz="6" w:space="0" w:color="auto"/>
            </w:tcBorders>
          </w:tcPr>
          <w:p w14:paraId="5880047F" w14:textId="595EA101" w:rsidR="17556305" w:rsidRDefault="7B0E5014" w:rsidP="35B2936D">
            <w:pPr>
              <w:pStyle w:val="pamatteksts"/>
              <w:spacing w:line="276" w:lineRule="auto"/>
              <w:ind w:firstLine="0"/>
              <w:jc w:val="center"/>
              <w:rPr>
                <w:color w:val="000000" w:themeColor="text1"/>
              </w:rPr>
            </w:pPr>
            <w:r w:rsidRPr="35B2936D">
              <w:rPr>
                <w:color w:val="000000" w:themeColor="text1"/>
              </w:rPr>
              <w:t>10 balles t.i. %</w:t>
            </w:r>
          </w:p>
        </w:tc>
      </w:tr>
      <w:tr w:rsidR="17556305" w14:paraId="7450C86A" w14:textId="77777777" w:rsidTr="35B2936D">
        <w:tc>
          <w:tcPr>
            <w:tcW w:w="3105" w:type="dxa"/>
            <w:vMerge/>
            <w:vAlign w:val="center"/>
          </w:tcPr>
          <w:p w14:paraId="509F6092" w14:textId="77777777" w:rsidR="003423E6" w:rsidRDefault="003423E6"/>
        </w:tc>
        <w:tc>
          <w:tcPr>
            <w:tcW w:w="1050" w:type="dxa"/>
            <w:tcBorders>
              <w:top w:val="single" w:sz="6" w:space="0" w:color="auto"/>
              <w:left w:val="single" w:sz="6" w:space="0" w:color="000000" w:themeColor="text1"/>
              <w:bottom w:val="single" w:sz="6" w:space="0" w:color="auto"/>
              <w:right w:val="single" w:sz="6" w:space="0" w:color="auto"/>
            </w:tcBorders>
            <w:vAlign w:val="center"/>
          </w:tcPr>
          <w:p w14:paraId="2C59502C" w14:textId="4A6B027B" w:rsidR="17556305" w:rsidRDefault="7B0E5014" w:rsidP="35B2936D">
            <w:pPr>
              <w:pStyle w:val="pamatteksts"/>
              <w:spacing w:line="276" w:lineRule="auto"/>
              <w:ind w:firstLine="0"/>
              <w:jc w:val="center"/>
              <w:rPr>
                <w:color w:val="000000" w:themeColor="text1"/>
              </w:rPr>
            </w:pPr>
            <w:r w:rsidRPr="35B2936D">
              <w:rPr>
                <w:color w:val="000000" w:themeColor="text1"/>
              </w:rPr>
              <w:t>Pilns laiks</w:t>
            </w:r>
          </w:p>
        </w:tc>
        <w:tc>
          <w:tcPr>
            <w:tcW w:w="1065" w:type="dxa"/>
            <w:tcBorders>
              <w:top w:val="single" w:sz="6" w:space="0" w:color="auto"/>
              <w:left w:val="single" w:sz="6" w:space="0" w:color="auto"/>
              <w:bottom w:val="single" w:sz="6" w:space="0" w:color="auto"/>
              <w:right w:val="single" w:sz="6" w:space="0" w:color="auto"/>
            </w:tcBorders>
            <w:vAlign w:val="center"/>
          </w:tcPr>
          <w:p w14:paraId="16F39B2C" w14:textId="3B070203" w:rsidR="17556305" w:rsidRDefault="7B0E5014" w:rsidP="35B2936D">
            <w:pPr>
              <w:pStyle w:val="pamatteksts"/>
              <w:spacing w:line="276" w:lineRule="auto"/>
              <w:ind w:firstLine="0"/>
              <w:jc w:val="center"/>
              <w:rPr>
                <w:color w:val="000000" w:themeColor="text1"/>
              </w:rPr>
            </w:pPr>
            <w:r w:rsidRPr="35B2936D">
              <w:rPr>
                <w:color w:val="000000" w:themeColor="text1"/>
              </w:rPr>
              <w:t>Nepilns laiks</w:t>
            </w:r>
          </w:p>
        </w:tc>
        <w:tc>
          <w:tcPr>
            <w:tcW w:w="1020" w:type="dxa"/>
            <w:tcBorders>
              <w:top w:val="single" w:sz="6" w:space="0" w:color="auto"/>
              <w:left w:val="single" w:sz="6" w:space="0" w:color="auto"/>
              <w:bottom w:val="single" w:sz="6" w:space="0" w:color="auto"/>
              <w:right w:val="single" w:sz="6" w:space="0" w:color="auto"/>
            </w:tcBorders>
          </w:tcPr>
          <w:p w14:paraId="1D4A11DE" w14:textId="51EC6A17" w:rsidR="17556305" w:rsidRDefault="7B0E5014" w:rsidP="35B2936D">
            <w:pPr>
              <w:pStyle w:val="pamatteksts"/>
              <w:spacing w:line="276" w:lineRule="auto"/>
              <w:ind w:firstLine="0"/>
              <w:jc w:val="center"/>
              <w:rPr>
                <w:color w:val="000000" w:themeColor="text1"/>
              </w:rPr>
            </w:pPr>
            <w:r w:rsidRPr="35B2936D">
              <w:rPr>
                <w:color w:val="000000" w:themeColor="text1"/>
              </w:rPr>
              <w:t>Pilns laiks</w:t>
            </w:r>
          </w:p>
        </w:tc>
        <w:tc>
          <w:tcPr>
            <w:tcW w:w="1005" w:type="dxa"/>
            <w:tcBorders>
              <w:top w:val="single" w:sz="6" w:space="0" w:color="auto"/>
              <w:left w:val="single" w:sz="6" w:space="0" w:color="auto"/>
              <w:bottom w:val="single" w:sz="6" w:space="0" w:color="auto"/>
              <w:right w:val="single" w:sz="6" w:space="0" w:color="auto"/>
            </w:tcBorders>
          </w:tcPr>
          <w:p w14:paraId="39CADFF7" w14:textId="14B35606" w:rsidR="17556305" w:rsidRDefault="7B0E5014" w:rsidP="35B2936D">
            <w:pPr>
              <w:pStyle w:val="pamatteksts"/>
              <w:spacing w:line="276" w:lineRule="auto"/>
              <w:ind w:firstLine="0"/>
              <w:jc w:val="center"/>
              <w:rPr>
                <w:color w:val="000000" w:themeColor="text1"/>
              </w:rPr>
            </w:pPr>
            <w:r w:rsidRPr="35B2936D">
              <w:rPr>
                <w:color w:val="000000" w:themeColor="text1"/>
              </w:rPr>
              <w:t>Nepilns laiks</w:t>
            </w:r>
          </w:p>
        </w:tc>
        <w:tc>
          <w:tcPr>
            <w:tcW w:w="990" w:type="dxa"/>
            <w:tcBorders>
              <w:top w:val="single" w:sz="6" w:space="0" w:color="auto"/>
              <w:left w:val="single" w:sz="6" w:space="0" w:color="auto"/>
              <w:bottom w:val="single" w:sz="6" w:space="0" w:color="auto"/>
              <w:right w:val="single" w:sz="6" w:space="0" w:color="auto"/>
            </w:tcBorders>
          </w:tcPr>
          <w:p w14:paraId="7FE074BE" w14:textId="4B79FB94" w:rsidR="17556305" w:rsidRDefault="7B0E5014" w:rsidP="35B2936D">
            <w:pPr>
              <w:pStyle w:val="pamatteksts"/>
              <w:spacing w:line="276" w:lineRule="auto"/>
              <w:ind w:firstLine="0"/>
              <w:jc w:val="center"/>
              <w:rPr>
                <w:color w:val="000000" w:themeColor="text1"/>
              </w:rPr>
            </w:pPr>
            <w:r w:rsidRPr="35B2936D">
              <w:rPr>
                <w:color w:val="000000" w:themeColor="text1"/>
              </w:rPr>
              <w:t>Pilns laiks</w:t>
            </w:r>
          </w:p>
        </w:tc>
        <w:tc>
          <w:tcPr>
            <w:tcW w:w="1110" w:type="dxa"/>
            <w:tcBorders>
              <w:top w:val="single" w:sz="6" w:space="0" w:color="auto"/>
              <w:left w:val="single" w:sz="6" w:space="0" w:color="auto"/>
              <w:bottom w:val="single" w:sz="6" w:space="0" w:color="auto"/>
              <w:right w:val="single" w:sz="6" w:space="0" w:color="auto"/>
            </w:tcBorders>
          </w:tcPr>
          <w:p w14:paraId="5FDB4ACB" w14:textId="4674DA07" w:rsidR="17556305" w:rsidRDefault="7B0E5014" w:rsidP="35B2936D">
            <w:pPr>
              <w:pStyle w:val="pamatteksts"/>
              <w:spacing w:line="276" w:lineRule="auto"/>
              <w:ind w:firstLine="0"/>
              <w:jc w:val="center"/>
              <w:rPr>
                <w:color w:val="000000" w:themeColor="text1"/>
              </w:rPr>
            </w:pPr>
            <w:r w:rsidRPr="35B2936D">
              <w:rPr>
                <w:color w:val="000000" w:themeColor="text1"/>
              </w:rPr>
              <w:t>Nepilns laiks</w:t>
            </w:r>
          </w:p>
        </w:tc>
      </w:tr>
      <w:tr w:rsidR="17556305" w14:paraId="25827D44" w14:textId="77777777" w:rsidTr="35B2936D">
        <w:tc>
          <w:tcPr>
            <w:tcW w:w="3105" w:type="dxa"/>
            <w:tcBorders>
              <w:top w:val="single" w:sz="6" w:space="0" w:color="auto"/>
              <w:left w:val="single" w:sz="6" w:space="0" w:color="auto"/>
              <w:bottom w:val="single" w:sz="6" w:space="0" w:color="auto"/>
              <w:right w:val="single" w:sz="6" w:space="0" w:color="auto"/>
            </w:tcBorders>
            <w:vAlign w:val="center"/>
          </w:tcPr>
          <w:p w14:paraId="0BDEE421" w14:textId="7A7CCCD9" w:rsidR="17556305" w:rsidRDefault="7B0E5014" w:rsidP="35B2936D">
            <w:pPr>
              <w:pStyle w:val="NormalWeb"/>
              <w:spacing w:before="0" w:beforeAutospacing="0" w:after="0" w:afterAutospacing="0" w:line="276" w:lineRule="auto"/>
              <w:rPr>
                <w:color w:val="000000" w:themeColor="text1"/>
              </w:rPr>
            </w:pPr>
            <w:r w:rsidRPr="35B2936D">
              <w:rPr>
                <w:color w:val="000000" w:themeColor="text1"/>
              </w:rPr>
              <w:t>“Grāmatvedība un finanses”</w:t>
            </w:r>
          </w:p>
        </w:tc>
        <w:tc>
          <w:tcPr>
            <w:tcW w:w="1050" w:type="dxa"/>
            <w:tcBorders>
              <w:top w:val="single" w:sz="6" w:space="0" w:color="auto"/>
              <w:left w:val="single" w:sz="6" w:space="0" w:color="auto"/>
              <w:bottom w:val="single" w:sz="6" w:space="0" w:color="auto"/>
              <w:right w:val="single" w:sz="6" w:space="0" w:color="auto"/>
            </w:tcBorders>
            <w:vAlign w:val="center"/>
          </w:tcPr>
          <w:p w14:paraId="47B0B5CC" w14:textId="7AA3585D" w:rsidR="17556305" w:rsidRDefault="7B0E5014" w:rsidP="35B2936D">
            <w:pPr>
              <w:pStyle w:val="pamatteksts"/>
              <w:spacing w:line="276" w:lineRule="auto"/>
              <w:ind w:firstLine="0"/>
              <w:jc w:val="center"/>
              <w:rPr>
                <w:color w:val="000000" w:themeColor="text1"/>
              </w:rPr>
            </w:pPr>
            <w:r w:rsidRPr="35B2936D">
              <w:rPr>
                <w:color w:val="000000" w:themeColor="text1"/>
              </w:rPr>
              <w:t>-</w:t>
            </w:r>
          </w:p>
        </w:tc>
        <w:tc>
          <w:tcPr>
            <w:tcW w:w="1065" w:type="dxa"/>
            <w:tcBorders>
              <w:top w:val="single" w:sz="6" w:space="0" w:color="auto"/>
              <w:left w:val="single" w:sz="6" w:space="0" w:color="auto"/>
              <w:bottom w:val="single" w:sz="6" w:space="0" w:color="auto"/>
              <w:right w:val="single" w:sz="6" w:space="0" w:color="auto"/>
            </w:tcBorders>
            <w:vAlign w:val="center"/>
          </w:tcPr>
          <w:p w14:paraId="37F91A0C" w14:textId="6240308F" w:rsidR="17556305" w:rsidRDefault="7B0E5014" w:rsidP="35B2936D">
            <w:pPr>
              <w:spacing w:after="0" w:line="276" w:lineRule="auto"/>
              <w:jc w:val="center"/>
              <w:rPr>
                <w:rFonts w:ascii="Times New Roman" w:eastAsia="Times New Roman" w:hAnsi="Times New Roman"/>
                <w:color w:val="000000" w:themeColor="text1"/>
                <w:sz w:val="24"/>
                <w:szCs w:val="24"/>
              </w:rPr>
            </w:pPr>
            <w:r w:rsidRPr="35B2936D">
              <w:rPr>
                <w:rFonts w:ascii="Times New Roman" w:eastAsia="Times New Roman" w:hAnsi="Times New Roman"/>
                <w:color w:val="000000" w:themeColor="text1"/>
                <w:sz w:val="24"/>
                <w:szCs w:val="24"/>
              </w:rPr>
              <w:t>22.2</w:t>
            </w:r>
          </w:p>
        </w:tc>
        <w:tc>
          <w:tcPr>
            <w:tcW w:w="1020" w:type="dxa"/>
            <w:tcBorders>
              <w:top w:val="single" w:sz="6" w:space="0" w:color="auto"/>
              <w:left w:val="single" w:sz="6" w:space="0" w:color="auto"/>
              <w:bottom w:val="single" w:sz="6" w:space="0" w:color="auto"/>
              <w:right w:val="single" w:sz="6" w:space="0" w:color="auto"/>
            </w:tcBorders>
          </w:tcPr>
          <w:p w14:paraId="613BBA9B" w14:textId="06FB5533" w:rsidR="17556305" w:rsidRDefault="7B0E5014" w:rsidP="35B2936D">
            <w:pPr>
              <w:pStyle w:val="pamatteksts"/>
              <w:spacing w:line="276" w:lineRule="auto"/>
              <w:ind w:firstLine="0"/>
              <w:jc w:val="center"/>
              <w:rPr>
                <w:color w:val="000000" w:themeColor="text1"/>
              </w:rPr>
            </w:pPr>
            <w:r w:rsidRPr="35B2936D">
              <w:rPr>
                <w:color w:val="000000" w:themeColor="text1"/>
              </w:rPr>
              <w:t>33.3</w:t>
            </w:r>
          </w:p>
        </w:tc>
        <w:tc>
          <w:tcPr>
            <w:tcW w:w="1005" w:type="dxa"/>
            <w:tcBorders>
              <w:top w:val="single" w:sz="6" w:space="0" w:color="auto"/>
              <w:left w:val="single" w:sz="6" w:space="0" w:color="auto"/>
              <w:bottom w:val="single" w:sz="6" w:space="0" w:color="auto"/>
              <w:right w:val="single" w:sz="6" w:space="0" w:color="auto"/>
            </w:tcBorders>
          </w:tcPr>
          <w:p w14:paraId="4A7CC9C1" w14:textId="54E9F671" w:rsidR="17556305" w:rsidRDefault="7B0E5014" w:rsidP="35B2936D">
            <w:pPr>
              <w:spacing w:after="0" w:line="276" w:lineRule="auto"/>
              <w:jc w:val="center"/>
              <w:rPr>
                <w:rFonts w:ascii="Times New Roman" w:eastAsia="Times New Roman" w:hAnsi="Times New Roman"/>
                <w:color w:val="000000" w:themeColor="text1"/>
                <w:sz w:val="24"/>
                <w:szCs w:val="24"/>
              </w:rPr>
            </w:pPr>
            <w:r w:rsidRPr="35B2936D">
              <w:rPr>
                <w:rFonts w:ascii="Times New Roman" w:eastAsia="Times New Roman" w:hAnsi="Times New Roman"/>
                <w:color w:val="000000" w:themeColor="text1"/>
                <w:sz w:val="24"/>
                <w:szCs w:val="24"/>
              </w:rPr>
              <w:t>22.2</w:t>
            </w:r>
          </w:p>
        </w:tc>
        <w:tc>
          <w:tcPr>
            <w:tcW w:w="990" w:type="dxa"/>
            <w:tcBorders>
              <w:top w:val="single" w:sz="6" w:space="0" w:color="auto"/>
              <w:left w:val="single" w:sz="6" w:space="0" w:color="auto"/>
              <w:bottom w:val="single" w:sz="6" w:space="0" w:color="auto"/>
              <w:right w:val="single" w:sz="6" w:space="0" w:color="auto"/>
            </w:tcBorders>
          </w:tcPr>
          <w:p w14:paraId="7B1A2FE6" w14:textId="2763C1DF" w:rsidR="17556305" w:rsidRDefault="7B0E5014" w:rsidP="35B2936D">
            <w:pPr>
              <w:pStyle w:val="pamatteksts"/>
              <w:spacing w:line="276" w:lineRule="auto"/>
              <w:ind w:firstLine="0"/>
              <w:jc w:val="center"/>
              <w:rPr>
                <w:color w:val="000000" w:themeColor="text1"/>
              </w:rPr>
            </w:pPr>
            <w:r w:rsidRPr="35B2936D">
              <w:rPr>
                <w:color w:val="000000" w:themeColor="text1"/>
              </w:rPr>
              <w:t>55.6</w:t>
            </w:r>
          </w:p>
        </w:tc>
        <w:tc>
          <w:tcPr>
            <w:tcW w:w="1110" w:type="dxa"/>
            <w:tcBorders>
              <w:top w:val="single" w:sz="6" w:space="0" w:color="auto"/>
              <w:left w:val="single" w:sz="6" w:space="0" w:color="auto"/>
              <w:bottom w:val="single" w:sz="6" w:space="0" w:color="auto"/>
              <w:right w:val="single" w:sz="6" w:space="0" w:color="auto"/>
            </w:tcBorders>
          </w:tcPr>
          <w:p w14:paraId="4DCFFCE3" w14:textId="5E3B0A81" w:rsidR="17556305" w:rsidRDefault="7B0E5014" w:rsidP="35B2936D">
            <w:pPr>
              <w:spacing w:after="0" w:line="276" w:lineRule="auto"/>
              <w:jc w:val="center"/>
              <w:rPr>
                <w:rFonts w:ascii="Times New Roman" w:eastAsia="Times New Roman" w:hAnsi="Times New Roman"/>
                <w:color w:val="000000" w:themeColor="text1"/>
                <w:sz w:val="24"/>
                <w:szCs w:val="24"/>
              </w:rPr>
            </w:pPr>
            <w:r w:rsidRPr="35B2936D">
              <w:rPr>
                <w:rFonts w:ascii="Times New Roman" w:eastAsia="Times New Roman" w:hAnsi="Times New Roman"/>
                <w:color w:val="000000" w:themeColor="text1"/>
                <w:sz w:val="24"/>
                <w:szCs w:val="24"/>
              </w:rPr>
              <w:t>44.4</w:t>
            </w:r>
          </w:p>
        </w:tc>
      </w:tr>
      <w:tr w:rsidR="17556305" w14:paraId="53C91204" w14:textId="77777777" w:rsidTr="35B2936D">
        <w:tc>
          <w:tcPr>
            <w:tcW w:w="3105" w:type="dxa"/>
            <w:tcBorders>
              <w:top w:val="single" w:sz="6" w:space="0" w:color="auto"/>
              <w:left w:val="single" w:sz="6" w:space="0" w:color="auto"/>
              <w:bottom w:val="single" w:sz="6" w:space="0" w:color="auto"/>
              <w:right w:val="single" w:sz="6" w:space="0" w:color="auto"/>
            </w:tcBorders>
            <w:vAlign w:val="center"/>
          </w:tcPr>
          <w:p w14:paraId="6ECBE9B7" w14:textId="5A1B448F" w:rsidR="17556305" w:rsidRDefault="7B0E5014" w:rsidP="35B2936D">
            <w:pPr>
              <w:pStyle w:val="pamatteksts"/>
              <w:spacing w:line="276" w:lineRule="auto"/>
              <w:ind w:firstLine="0"/>
              <w:jc w:val="left"/>
              <w:rPr>
                <w:color w:val="000000" w:themeColor="text1"/>
              </w:rPr>
            </w:pPr>
            <w:r w:rsidRPr="35B2936D">
              <w:rPr>
                <w:color w:val="000000" w:themeColor="text1"/>
              </w:rPr>
              <w:t>“Mārketings un inovācijas”</w:t>
            </w:r>
          </w:p>
        </w:tc>
        <w:tc>
          <w:tcPr>
            <w:tcW w:w="1050" w:type="dxa"/>
            <w:tcBorders>
              <w:top w:val="single" w:sz="6" w:space="0" w:color="auto"/>
              <w:left w:val="single" w:sz="6" w:space="0" w:color="auto"/>
              <w:bottom w:val="single" w:sz="6" w:space="0" w:color="auto"/>
              <w:right w:val="single" w:sz="6" w:space="0" w:color="auto"/>
            </w:tcBorders>
            <w:vAlign w:val="center"/>
          </w:tcPr>
          <w:p w14:paraId="3BBF89A3" w14:textId="6B53ACA8" w:rsidR="17556305" w:rsidRDefault="7B0E5014" w:rsidP="35B2936D">
            <w:pPr>
              <w:pStyle w:val="pamatteksts"/>
              <w:spacing w:line="276" w:lineRule="auto"/>
              <w:ind w:firstLine="0"/>
              <w:jc w:val="center"/>
              <w:rPr>
                <w:color w:val="000000" w:themeColor="text1"/>
              </w:rPr>
            </w:pPr>
            <w:r w:rsidRPr="35B2936D">
              <w:rPr>
                <w:color w:val="000000" w:themeColor="text1"/>
              </w:rPr>
              <w:t>-</w:t>
            </w:r>
          </w:p>
        </w:tc>
        <w:tc>
          <w:tcPr>
            <w:tcW w:w="1065" w:type="dxa"/>
            <w:tcBorders>
              <w:top w:val="single" w:sz="6" w:space="0" w:color="auto"/>
              <w:left w:val="single" w:sz="6" w:space="0" w:color="auto"/>
              <w:bottom w:val="single" w:sz="6" w:space="0" w:color="auto"/>
              <w:right w:val="single" w:sz="6" w:space="0" w:color="auto"/>
            </w:tcBorders>
            <w:vAlign w:val="center"/>
          </w:tcPr>
          <w:p w14:paraId="1952D4E3" w14:textId="5AF38491" w:rsidR="17556305" w:rsidRDefault="7B0E5014" w:rsidP="35B2936D">
            <w:pPr>
              <w:spacing w:after="0" w:line="276" w:lineRule="auto"/>
              <w:jc w:val="center"/>
              <w:rPr>
                <w:rFonts w:ascii="Times New Roman" w:eastAsia="Times New Roman" w:hAnsi="Times New Roman"/>
                <w:color w:val="000000" w:themeColor="text1"/>
                <w:sz w:val="24"/>
                <w:szCs w:val="24"/>
              </w:rPr>
            </w:pPr>
            <w:r w:rsidRPr="35B2936D">
              <w:rPr>
                <w:rFonts w:ascii="Times New Roman" w:eastAsia="Times New Roman" w:hAnsi="Times New Roman"/>
                <w:color w:val="000000" w:themeColor="text1"/>
                <w:sz w:val="24"/>
                <w:szCs w:val="24"/>
              </w:rPr>
              <w:t>-</w:t>
            </w:r>
          </w:p>
        </w:tc>
        <w:tc>
          <w:tcPr>
            <w:tcW w:w="1020" w:type="dxa"/>
            <w:tcBorders>
              <w:top w:val="single" w:sz="6" w:space="0" w:color="auto"/>
              <w:left w:val="single" w:sz="6" w:space="0" w:color="auto"/>
              <w:bottom w:val="single" w:sz="6" w:space="0" w:color="auto"/>
              <w:right w:val="single" w:sz="6" w:space="0" w:color="auto"/>
            </w:tcBorders>
          </w:tcPr>
          <w:p w14:paraId="188421AA" w14:textId="0867E6FB" w:rsidR="17556305" w:rsidRDefault="7B0E5014" w:rsidP="35B2936D">
            <w:pPr>
              <w:pStyle w:val="pamatteksts"/>
              <w:spacing w:line="276" w:lineRule="auto"/>
              <w:ind w:firstLine="0"/>
              <w:jc w:val="center"/>
              <w:rPr>
                <w:color w:val="000000" w:themeColor="text1"/>
              </w:rPr>
            </w:pPr>
            <w:r w:rsidRPr="35B2936D">
              <w:rPr>
                <w:color w:val="000000" w:themeColor="text1"/>
              </w:rPr>
              <w:t>100</w:t>
            </w:r>
          </w:p>
        </w:tc>
        <w:tc>
          <w:tcPr>
            <w:tcW w:w="1005" w:type="dxa"/>
            <w:tcBorders>
              <w:top w:val="single" w:sz="6" w:space="0" w:color="auto"/>
              <w:left w:val="single" w:sz="6" w:space="0" w:color="auto"/>
              <w:bottom w:val="single" w:sz="6" w:space="0" w:color="auto"/>
              <w:right w:val="single" w:sz="6" w:space="0" w:color="auto"/>
            </w:tcBorders>
          </w:tcPr>
          <w:p w14:paraId="0591E577" w14:textId="561CD836" w:rsidR="17556305" w:rsidRDefault="7B0E5014" w:rsidP="35B2936D">
            <w:pPr>
              <w:spacing w:after="0" w:line="276" w:lineRule="auto"/>
              <w:jc w:val="center"/>
              <w:rPr>
                <w:rFonts w:ascii="Times New Roman" w:eastAsia="Times New Roman" w:hAnsi="Times New Roman"/>
                <w:color w:val="000000" w:themeColor="text1"/>
                <w:sz w:val="24"/>
                <w:szCs w:val="24"/>
              </w:rPr>
            </w:pPr>
            <w:r w:rsidRPr="35B2936D">
              <w:rPr>
                <w:rFonts w:ascii="Times New Roman" w:eastAsia="Times New Roman" w:hAnsi="Times New Roman"/>
                <w:color w:val="000000" w:themeColor="text1"/>
                <w:sz w:val="24"/>
                <w:szCs w:val="24"/>
              </w:rPr>
              <w:t>85.7</w:t>
            </w:r>
          </w:p>
        </w:tc>
        <w:tc>
          <w:tcPr>
            <w:tcW w:w="990" w:type="dxa"/>
            <w:tcBorders>
              <w:top w:val="single" w:sz="6" w:space="0" w:color="auto"/>
              <w:left w:val="single" w:sz="6" w:space="0" w:color="auto"/>
              <w:bottom w:val="single" w:sz="6" w:space="0" w:color="auto"/>
              <w:right w:val="single" w:sz="6" w:space="0" w:color="auto"/>
            </w:tcBorders>
          </w:tcPr>
          <w:p w14:paraId="4B12C63D" w14:textId="760CA9BA" w:rsidR="17556305" w:rsidRDefault="7B0E5014" w:rsidP="35B2936D">
            <w:pPr>
              <w:pStyle w:val="pamatteksts"/>
              <w:spacing w:line="276" w:lineRule="auto"/>
              <w:ind w:firstLine="0"/>
              <w:jc w:val="center"/>
              <w:rPr>
                <w:color w:val="000000" w:themeColor="text1"/>
              </w:rPr>
            </w:pPr>
            <w:r w:rsidRPr="35B2936D">
              <w:rPr>
                <w:color w:val="000000" w:themeColor="text1"/>
              </w:rPr>
              <w:t>-</w:t>
            </w:r>
          </w:p>
        </w:tc>
        <w:tc>
          <w:tcPr>
            <w:tcW w:w="1110" w:type="dxa"/>
            <w:tcBorders>
              <w:top w:val="single" w:sz="6" w:space="0" w:color="auto"/>
              <w:left w:val="single" w:sz="6" w:space="0" w:color="auto"/>
              <w:bottom w:val="single" w:sz="6" w:space="0" w:color="auto"/>
              <w:right w:val="single" w:sz="6" w:space="0" w:color="auto"/>
            </w:tcBorders>
          </w:tcPr>
          <w:p w14:paraId="57AE646D" w14:textId="5A7E86AF" w:rsidR="17556305" w:rsidRDefault="7B0E5014" w:rsidP="35B2936D">
            <w:pPr>
              <w:spacing w:after="0" w:line="276" w:lineRule="auto"/>
              <w:jc w:val="center"/>
              <w:rPr>
                <w:rFonts w:ascii="Times New Roman" w:eastAsia="Times New Roman" w:hAnsi="Times New Roman"/>
                <w:color w:val="000000" w:themeColor="text1"/>
                <w:sz w:val="24"/>
                <w:szCs w:val="24"/>
              </w:rPr>
            </w:pPr>
            <w:r w:rsidRPr="35B2936D">
              <w:rPr>
                <w:rFonts w:ascii="Times New Roman" w:eastAsia="Times New Roman" w:hAnsi="Times New Roman"/>
                <w:color w:val="000000" w:themeColor="text1"/>
                <w:sz w:val="24"/>
                <w:szCs w:val="24"/>
              </w:rPr>
              <w:t>14.3</w:t>
            </w:r>
          </w:p>
        </w:tc>
      </w:tr>
      <w:tr w:rsidR="17556305" w14:paraId="0C88C4F6" w14:textId="77777777" w:rsidTr="35B2936D">
        <w:tc>
          <w:tcPr>
            <w:tcW w:w="3105" w:type="dxa"/>
            <w:tcBorders>
              <w:top w:val="single" w:sz="6" w:space="0" w:color="auto"/>
              <w:left w:val="single" w:sz="6" w:space="0" w:color="auto"/>
              <w:bottom w:val="single" w:sz="6" w:space="0" w:color="auto"/>
              <w:right w:val="single" w:sz="6" w:space="0" w:color="auto"/>
            </w:tcBorders>
            <w:vAlign w:val="center"/>
          </w:tcPr>
          <w:p w14:paraId="78354A05" w14:textId="66F18ABA" w:rsidR="17556305" w:rsidRDefault="7B0E5014" w:rsidP="35B2936D">
            <w:pPr>
              <w:pStyle w:val="pamatteksts"/>
              <w:spacing w:line="276" w:lineRule="auto"/>
              <w:ind w:firstLine="0"/>
              <w:jc w:val="left"/>
              <w:rPr>
                <w:color w:val="000000" w:themeColor="text1"/>
              </w:rPr>
            </w:pPr>
            <w:r w:rsidRPr="35B2936D">
              <w:rPr>
                <w:color w:val="000000" w:themeColor="text1"/>
              </w:rPr>
              <w:t>“Programmēšana un datortīklu administrēšana”</w:t>
            </w:r>
          </w:p>
        </w:tc>
        <w:tc>
          <w:tcPr>
            <w:tcW w:w="1050" w:type="dxa"/>
            <w:tcBorders>
              <w:top w:val="single" w:sz="6" w:space="0" w:color="auto"/>
              <w:left w:val="single" w:sz="6" w:space="0" w:color="auto"/>
              <w:bottom w:val="single" w:sz="6" w:space="0" w:color="auto"/>
              <w:right w:val="single" w:sz="6" w:space="0" w:color="auto"/>
            </w:tcBorders>
            <w:vAlign w:val="center"/>
          </w:tcPr>
          <w:p w14:paraId="452231F6" w14:textId="4065DB6A" w:rsidR="17556305" w:rsidRDefault="7B0E5014" w:rsidP="35B2936D">
            <w:pPr>
              <w:pStyle w:val="pamatteksts"/>
              <w:spacing w:line="276" w:lineRule="auto"/>
              <w:ind w:firstLine="0"/>
              <w:jc w:val="center"/>
              <w:rPr>
                <w:color w:val="000000" w:themeColor="text1"/>
              </w:rPr>
            </w:pPr>
            <w:r w:rsidRPr="35B2936D">
              <w:rPr>
                <w:color w:val="000000" w:themeColor="text1"/>
              </w:rPr>
              <w:t>42.9</w:t>
            </w:r>
          </w:p>
        </w:tc>
        <w:tc>
          <w:tcPr>
            <w:tcW w:w="1065" w:type="dxa"/>
            <w:tcBorders>
              <w:top w:val="single" w:sz="6" w:space="0" w:color="auto"/>
              <w:left w:val="single" w:sz="6" w:space="0" w:color="auto"/>
              <w:bottom w:val="single" w:sz="6" w:space="0" w:color="auto"/>
              <w:right w:val="single" w:sz="6" w:space="0" w:color="auto"/>
            </w:tcBorders>
            <w:vAlign w:val="center"/>
          </w:tcPr>
          <w:p w14:paraId="317BE4B2" w14:textId="353B2E84" w:rsidR="17556305" w:rsidRDefault="7B0E5014" w:rsidP="35B2936D">
            <w:pPr>
              <w:pStyle w:val="pamatteksts"/>
              <w:spacing w:line="276" w:lineRule="auto"/>
              <w:ind w:firstLine="0"/>
              <w:jc w:val="center"/>
              <w:rPr>
                <w:color w:val="000000" w:themeColor="text1"/>
              </w:rPr>
            </w:pPr>
            <w:r w:rsidRPr="35B2936D">
              <w:rPr>
                <w:color w:val="000000" w:themeColor="text1"/>
              </w:rPr>
              <w:t>-</w:t>
            </w:r>
          </w:p>
        </w:tc>
        <w:tc>
          <w:tcPr>
            <w:tcW w:w="1020" w:type="dxa"/>
            <w:tcBorders>
              <w:top w:val="single" w:sz="6" w:space="0" w:color="auto"/>
              <w:left w:val="single" w:sz="6" w:space="0" w:color="auto"/>
              <w:bottom w:val="single" w:sz="6" w:space="0" w:color="auto"/>
              <w:right w:val="single" w:sz="6" w:space="0" w:color="auto"/>
            </w:tcBorders>
          </w:tcPr>
          <w:p w14:paraId="7038CF43" w14:textId="6522008E" w:rsidR="17556305" w:rsidRDefault="7B0E5014" w:rsidP="35B2936D">
            <w:pPr>
              <w:pStyle w:val="pamatteksts"/>
              <w:spacing w:line="276" w:lineRule="auto"/>
              <w:ind w:firstLine="0"/>
              <w:jc w:val="center"/>
              <w:rPr>
                <w:color w:val="000000" w:themeColor="text1"/>
              </w:rPr>
            </w:pPr>
            <w:r w:rsidRPr="35B2936D">
              <w:rPr>
                <w:color w:val="000000" w:themeColor="text1"/>
              </w:rPr>
              <w:t>14.3</w:t>
            </w:r>
          </w:p>
        </w:tc>
        <w:tc>
          <w:tcPr>
            <w:tcW w:w="1005" w:type="dxa"/>
            <w:tcBorders>
              <w:top w:val="single" w:sz="6" w:space="0" w:color="auto"/>
              <w:left w:val="single" w:sz="6" w:space="0" w:color="auto"/>
              <w:bottom w:val="single" w:sz="6" w:space="0" w:color="auto"/>
              <w:right w:val="single" w:sz="6" w:space="0" w:color="auto"/>
            </w:tcBorders>
          </w:tcPr>
          <w:p w14:paraId="063925E2" w14:textId="0005E496" w:rsidR="17556305" w:rsidRDefault="7B0E5014" w:rsidP="35B2936D">
            <w:pPr>
              <w:pStyle w:val="pamatteksts"/>
              <w:spacing w:line="276" w:lineRule="auto"/>
              <w:ind w:firstLine="0"/>
              <w:jc w:val="center"/>
              <w:rPr>
                <w:color w:val="000000" w:themeColor="text1"/>
              </w:rPr>
            </w:pPr>
            <w:r w:rsidRPr="35B2936D">
              <w:rPr>
                <w:color w:val="000000" w:themeColor="text1"/>
              </w:rPr>
              <w:t>-</w:t>
            </w:r>
          </w:p>
        </w:tc>
        <w:tc>
          <w:tcPr>
            <w:tcW w:w="990" w:type="dxa"/>
            <w:tcBorders>
              <w:top w:val="single" w:sz="6" w:space="0" w:color="auto"/>
              <w:left w:val="single" w:sz="6" w:space="0" w:color="auto"/>
              <w:bottom w:val="single" w:sz="6" w:space="0" w:color="auto"/>
              <w:right w:val="single" w:sz="6" w:space="0" w:color="auto"/>
            </w:tcBorders>
          </w:tcPr>
          <w:p w14:paraId="4237352C" w14:textId="0CE9D019" w:rsidR="17556305" w:rsidRDefault="7B0E5014" w:rsidP="35B2936D">
            <w:pPr>
              <w:pStyle w:val="pamatteksts"/>
              <w:spacing w:line="276" w:lineRule="auto"/>
              <w:ind w:firstLine="0"/>
              <w:jc w:val="center"/>
              <w:rPr>
                <w:color w:val="000000" w:themeColor="text1"/>
              </w:rPr>
            </w:pPr>
            <w:r w:rsidRPr="35B2936D">
              <w:rPr>
                <w:color w:val="000000" w:themeColor="text1"/>
              </w:rPr>
              <w:t>14.3</w:t>
            </w:r>
          </w:p>
        </w:tc>
        <w:tc>
          <w:tcPr>
            <w:tcW w:w="1110" w:type="dxa"/>
            <w:tcBorders>
              <w:top w:val="single" w:sz="6" w:space="0" w:color="auto"/>
              <w:left w:val="single" w:sz="6" w:space="0" w:color="auto"/>
              <w:bottom w:val="single" w:sz="6" w:space="0" w:color="auto"/>
              <w:right w:val="single" w:sz="6" w:space="0" w:color="auto"/>
            </w:tcBorders>
          </w:tcPr>
          <w:p w14:paraId="609B5275" w14:textId="519632B0" w:rsidR="17556305" w:rsidRDefault="7B0E5014" w:rsidP="35B2936D">
            <w:pPr>
              <w:pStyle w:val="pamatteksts"/>
              <w:spacing w:line="276" w:lineRule="auto"/>
              <w:ind w:firstLine="0"/>
              <w:jc w:val="center"/>
              <w:rPr>
                <w:color w:val="000000" w:themeColor="text1"/>
              </w:rPr>
            </w:pPr>
            <w:r w:rsidRPr="35B2936D">
              <w:rPr>
                <w:color w:val="000000" w:themeColor="text1"/>
              </w:rPr>
              <w:t>-</w:t>
            </w:r>
          </w:p>
        </w:tc>
      </w:tr>
    </w:tbl>
    <w:p w14:paraId="0AB91F3D" w14:textId="0F689677" w:rsidR="17556305" w:rsidRDefault="17556305" w:rsidP="7B0E5014">
      <w:pPr>
        <w:rPr>
          <w:rFonts w:ascii="Times New Roman" w:eastAsia="Times New Roman" w:hAnsi="Times New Roman"/>
        </w:rPr>
      </w:pPr>
    </w:p>
    <w:p w14:paraId="521079A7" w14:textId="3103BC94"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b/>
          <w:bCs/>
          <w:color w:val="000000" w:themeColor="text1"/>
        </w:rPr>
        <w:t>Kvalifikācijas eksāmena komisija</w:t>
      </w:r>
      <w:r w:rsidRPr="7B0E5014">
        <w:rPr>
          <w:rFonts w:ascii="Times New Roman" w:eastAsia="Times New Roman" w:hAnsi="Times New Roman"/>
          <w:color w:val="000000" w:themeColor="text1"/>
        </w:rPr>
        <w:t xml:space="preserve"> studiju programmā </w:t>
      </w:r>
      <w:r w:rsidRPr="7B0E5014">
        <w:rPr>
          <w:rFonts w:ascii="Times New Roman" w:eastAsia="Times New Roman" w:hAnsi="Times New Roman"/>
          <w:b/>
          <w:bCs/>
          <w:color w:val="000000" w:themeColor="text1"/>
        </w:rPr>
        <w:t>“Grāmatvedība un finanses” (pilns laiks)</w:t>
      </w:r>
      <w:r w:rsidRPr="7B0E5014">
        <w:rPr>
          <w:rFonts w:ascii="Times New Roman" w:eastAsia="Times New Roman" w:hAnsi="Times New Roman"/>
          <w:color w:val="000000" w:themeColor="text1"/>
        </w:rPr>
        <w:t xml:space="preserve">: </w:t>
      </w:r>
    </w:p>
    <w:p w14:paraId="4CA0C7F4" w14:textId="3D74E9D5"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 I.Arbidāne -  Rēzeknes Tehnoloģiju akadēmijas asociētā profesore; </w:t>
      </w:r>
    </w:p>
    <w:p w14:paraId="644BD6E4" w14:textId="520CA2AA"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 I.Upeniece -  Jēkabpils Agrobiznesa koledžas direktora vietniece studiju un tālākizglītības jomā; </w:t>
      </w:r>
    </w:p>
    <w:p w14:paraId="0C9500E1" w14:textId="5CC5F5AD"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 A.Puzule - Rēzeknes Tehnoloģiju akadēmijas lektore; </w:t>
      </w:r>
    </w:p>
    <w:p w14:paraId="19A5D18F" w14:textId="400910DD"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 L.Ponomarenko - </w:t>
      </w:r>
      <w:r w:rsidRPr="7B0E5014">
        <w:rPr>
          <w:rFonts w:ascii="Times New Roman" w:eastAsia="Times New Roman" w:hAnsi="Times New Roman"/>
          <w:color w:val="000000" w:themeColor="text1"/>
          <w:sz w:val="24"/>
          <w:szCs w:val="24"/>
          <w:lang w:val="lv"/>
        </w:rPr>
        <w:t>SIA „Areta” valdes locekle un grāmatvede</w:t>
      </w:r>
      <w:r w:rsidRPr="7B0E5014">
        <w:rPr>
          <w:rFonts w:ascii="Times New Roman" w:eastAsia="Times New Roman" w:hAnsi="Times New Roman"/>
          <w:color w:val="000000" w:themeColor="text1"/>
        </w:rPr>
        <w:t xml:space="preserve">; </w:t>
      </w:r>
    </w:p>
    <w:p w14:paraId="1202A432" w14:textId="5B9B2D6A"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 I. Sokolova - SIA „Aktīvs GIS” valdes locekle. </w:t>
      </w:r>
    </w:p>
    <w:p w14:paraId="3122FC26" w14:textId="23180D16" w:rsidR="17556305" w:rsidRDefault="7B0E5014" w:rsidP="7B0E5014">
      <w:pPr>
        <w:spacing w:after="20"/>
        <w:rPr>
          <w:rFonts w:ascii="Times New Roman" w:eastAsia="Times New Roman" w:hAnsi="Times New Roman"/>
          <w:color w:val="FF0000"/>
        </w:rPr>
      </w:pPr>
      <w:r w:rsidRPr="7B0E5014">
        <w:rPr>
          <w:rFonts w:ascii="Times New Roman" w:eastAsia="Times New Roman" w:hAnsi="Times New Roman"/>
          <w:color w:val="FF0000"/>
        </w:rPr>
        <w:t xml:space="preserve">  </w:t>
      </w:r>
    </w:p>
    <w:p w14:paraId="378AEA70" w14:textId="3047F272"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b/>
          <w:bCs/>
          <w:color w:val="000000" w:themeColor="text1"/>
        </w:rPr>
        <w:t>Kvalifikācijas eksāmena komisija</w:t>
      </w:r>
      <w:r w:rsidRPr="7B0E5014">
        <w:rPr>
          <w:rFonts w:ascii="Times New Roman" w:eastAsia="Times New Roman" w:hAnsi="Times New Roman"/>
          <w:color w:val="000000" w:themeColor="text1"/>
        </w:rPr>
        <w:t xml:space="preserve"> studiju programmā </w:t>
      </w:r>
      <w:r w:rsidRPr="7B0E5014">
        <w:rPr>
          <w:rFonts w:ascii="Times New Roman" w:eastAsia="Times New Roman" w:hAnsi="Times New Roman"/>
          <w:b/>
          <w:bCs/>
          <w:color w:val="000000" w:themeColor="text1"/>
        </w:rPr>
        <w:t>“Grāmatvedība un finanses” (nepilns laiks)</w:t>
      </w:r>
      <w:r w:rsidRPr="7B0E5014">
        <w:rPr>
          <w:rFonts w:ascii="Times New Roman" w:eastAsia="Times New Roman" w:hAnsi="Times New Roman"/>
          <w:color w:val="000000" w:themeColor="text1"/>
        </w:rPr>
        <w:t xml:space="preserve">: </w:t>
      </w:r>
    </w:p>
    <w:p w14:paraId="5CCFA4C7" w14:textId="601FA392"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I.Arbidāne -  Rēzeknes Tehnoloģiju akadēmijas asociētā profesore; </w:t>
      </w:r>
    </w:p>
    <w:p w14:paraId="5DE2F138" w14:textId="7253B86E"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R.Pole -  Jēkabpils Agrobiznesa koledžas direktore; </w:t>
      </w:r>
    </w:p>
    <w:p w14:paraId="338F9BA3" w14:textId="42F4558E"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A.Puzule - </w:t>
      </w:r>
      <w:r w:rsidRPr="7B0E5014">
        <w:rPr>
          <w:rFonts w:ascii="Times New Roman" w:eastAsia="Times New Roman" w:hAnsi="Times New Roman"/>
          <w:color w:val="000000" w:themeColor="text1"/>
          <w:sz w:val="24"/>
          <w:szCs w:val="24"/>
          <w:lang w:val="lv"/>
        </w:rPr>
        <w:t>Rēzeknes Tehnoloģiju akadēmijas lektore</w:t>
      </w:r>
      <w:r w:rsidRPr="7B0E5014">
        <w:rPr>
          <w:rFonts w:ascii="Times New Roman" w:eastAsia="Times New Roman" w:hAnsi="Times New Roman"/>
          <w:color w:val="000000" w:themeColor="text1"/>
        </w:rPr>
        <w:t xml:space="preserve">; </w:t>
      </w:r>
    </w:p>
    <w:p w14:paraId="33D4F96B" w14:textId="4445CA76"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A.Januškeviča - SIA "Ošukalns” galvenā grāmatvede; </w:t>
      </w:r>
    </w:p>
    <w:p w14:paraId="1183DD67" w14:textId="1D4841DE"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I. Sokolova - SIA „Aktīvs GIS” valdes locekle. </w:t>
      </w:r>
    </w:p>
    <w:p w14:paraId="449D20F7" w14:textId="77071C01" w:rsidR="17556305" w:rsidRDefault="7B0E5014" w:rsidP="7B0E5014">
      <w:pPr>
        <w:spacing w:after="20"/>
        <w:rPr>
          <w:rFonts w:ascii="Times New Roman" w:eastAsia="Times New Roman" w:hAnsi="Times New Roman"/>
          <w:color w:val="FF0000"/>
        </w:rPr>
      </w:pPr>
      <w:r w:rsidRPr="7B0E5014">
        <w:rPr>
          <w:rFonts w:ascii="Times New Roman" w:eastAsia="Times New Roman" w:hAnsi="Times New Roman"/>
          <w:color w:val="FF0000"/>
        </w:rPr>
        <w:t xml:space="preserve"> </w:t>
      </w:r>
    </w:p>
    <w:p w14:paraId="17059925" w14:textId="5915C380"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b/>
          <w:bCs/>
          <w:color w:val="000000" w:themeColor="text1"/>
        </w:rPr>
        <w:t>Kvalifikācijas eksāmena komisija</w:t>
      </w:r>
      <w:r w:rsidRPr="7B0E5014">
        <w:rPr>
          <w:rFonts w:ascii="Times New Roman" w:eastAsia="Times New Roman" w:hAnsi="Times New Roman"/>
          <w:color w:val="000000" w:themeColor="text1"/>
        </w:rPr>
        <w:t xml:space="preserve"> studiju programmā </w:t>
      </w:r>
      <w:r w:rsidRPr="7B0E5014">
        <w:rPr>
          <w:rFonts w:ascii="Times New Roman" w:eastAsia="Times New Roman" w:hAnsi="Times New Roman"/>
          <w:b/>
          <w:bCs/>
          <w:color w:val="000000" w:themeColor="text1"/>
        </w:rPr>
        <w:t>“Mārketings un inovācijas”</w:t>
      </w:r>
      <w:r w:rsidRPr="7B0E5014">
        <w:rPr>
          <w:rFonts w:ascii="Times New Roman" w:eastAsia="Times New Roman" w:hAnsi="Times New Roman"/>
          <w:color w:val="000000" w:themeColor="text1"/>
        </w:rPr>
        <w:t xml:space="preserve"> </w:t>
      </w:r>
      <w:r w:rsidRPr="7B0E5014">
        <w:rPr>
          <w:rFonts w:ascii="Times New Roman" w:eastAsia="Times New Roman" w:hAnsi="Times New Roman"/>
          <w:b/>
          <w:bCs/>
          <w:color w:val="000000" w:themeColor="text1"/>
        </w:rPr>
        <w:t>(pilns laiks)</w:t>
      </w:r>
      <w:r w:rsidRPr="7B0E5014">
        <w:rPr>
          <w:rFonts w:ascii="Times New Roman" w:eastAsia="Times New Roman" w:hAnsi="Times New Roman"/>
          <w:color w:val="000000" w:themeColor="text1"/>
        </w:rPr>
        <w:t xml:space="preserve">:  </w:t>
      </w:r>
    </w:p>
    <w:p w14:paraId="68EA4045" w14:textId="14623CE8"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I.Mietule - Rēzeknes Tehnoloģiju akadēmijas rektore; </w:t>
      </w:r>
    </w:p>
    <w:p w14:paraId="3E399A50" w14:textId="3CE37AA6"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R.Pole - Jēkabpils Agrobiznesa koledžas direktore; </w:t>
      </w:r>
    </w:p>
    <w:p w14:paraId="37374C16" w14:textId="74CF3EEC"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G.Žilde -</w:t>
      </w:r>
      <w:r w:rsidRPr="7B0E5014">
        <w:rPr>
          <w:rFonts w:ascii="Times New Roman" w:eastAsia="Times New Roman" w:hAnsi="Times New Roman"/>
          <w:color w:val="000000" w:themeColor="text1"/>
          <w:sz w:val="24"/>
          <w:szCs w:val="24"/>
          <w:lang w:val="lv"/>
        </w:rPr>
        <w:t xml:space="preserve"> Lauku atbalsta dienesta Viduslatvijas reģionālās lauksaimniecības pārvaldes vadītāja</w:t>
      </w:r>
      <w:r w:rsidRPr="7B0E5014">
        <w:rPr>
          <w:rFonts w:ascii="Times New Roman" w:eastAsia="Times New Roman" w:hAnsi="Times New Roman"/>
          <w:color w:val="000000" w:themeColor="text1"/>
        </w:rPr>
        <w:t xml:space="preserve">; </w:t>
      </w:r>
    </w:p>
    <w:p w14:paraId="2C72A749" w14:textId="727EF1C1"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E.Višķers - Rēzeknes Tehnoloģiju akadēmijas lektors; </w:t>
      </w:r>
    </w:p>
    <w:p w14:paraId="66D8A124" w14:textId="11E22EBC"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A.Zeltiņš - </w:t>
      </w:r>
      <w:r w:rsidRPr="7B0E5014">
        <w:rPr>
          <w:rFonts w:ascii="Times New Roman" w:eastAsia="Times New Roman" w:hAnsi="Times New Roman"/>
          <w:color w:val="000000" w:themeColor="text1"/>
          <w:sz w:val="24"/>
          <w:szCs w:val="24"/>
          <w:lang w:val="lv"/>
        </w:rPr>
        <w:t>IK „AM Trade” īpašnieks</w:t>
      </w:r>
      <w:r w:rsidRPr="7B0E5014">
        <w:rPr>
          <w:rFonts w:ascii="Times New Roman" w:eastAsia="Times New Roman" w:hAnsi="Times New Roman"/>
          <w:color w:val="000000" w:themeColor="text1"/>
        </w:rPr>
        <w:t xml:space="preserve">. </w:t>
      </w:r>
    </w:p>
    <w:p w14:paraId="43A7BB85" w14:textId="2D9DFC27" w:rsidR="17556305" w:rsidRDefault="7B0E5014" w:rsidP="7B0E5014">
      <w:pPr>
        <w:spacing w:after="20"/>
        <w:rPr>
          <w:rFonts w:ascii="Times New Roman" w:eastAsia="Times New Roman" w:hAnsi="Times New Roman"/>
          <w:color w:val="FF0000"/>
        </w:rPr>
      </w:pPr>
      <w:r w:rsidRPr="7B0E5014">
        <w:rPr>
          <w:rFonts w:ascii="Times New Roman" w:eastAsia="Times New Roman" w:hAnsi="Times New Roman"/>
          <w:color w:val="FF0000"/>
        </w:rPr>
        <w:t xml:space="preserve"> </w:t>
      </w:r>
    </w:p>
    <w:p w14:paraId="4EF25994" w14:textId="43E872C3"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b/>
          <w:bCs/>
          <w:color w:val="000000" w:themeColor="text1"/>
        </w:rPr>
        <w:t>Kvalifikācijas eksāmena komisija</w:t>
      </w:r>
      <w:r w:rsidRPr="7B0E5014">
        <w:rPr>
          <w:rFonts w:ascii="Times New Roman" w:eastAsia="Times New Roman" w:hAnsi="Times New Roman"/>
          <w:color w:val="000000" w:themeColor="text1"/>
        </w:rPr>
        <w:t xml:space="preserve"> studiju programmā </w:t>
      </w:r>
      <w:r w:rsidRPr="7B0E5014">
        <w:rPr>
          <w:rFonts w:ascii="Times New Roman" w:eastAsia="Times New Roman" w:hAnsi="Times New Roman"/>
          <w:b/>
          <w:bCs/>
          <w:color w:val="000000" w:themeColor="text1"/>
        </w:rPr>
        <w:t>“Mārketings un inovācijas” (nepilns laiks)</w:t>
      </w:r>
      <w:r w:rsidRPr="7B0E5014">
        <w:rPr>
          <w:rFonts w:ascii="Times New Roman" w:eastAsia="Times New Roman" w:hAnsi="Times New Roman"/>
          <w:color w:val="000000" w:themeColor="text1"/>
        </w:rPr>
        <w:t xml:space="preserve">: </w:t>
      </w:r>
    </w:p>
    <w:p w14:paraId="55FDEE79" w14:textId="14623CE8"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I.Mietule - Rēzeknes Tehnoloģiju akadēmijas rektore; </w:t>
      </w:r>
    </w:p>
    <w:p w14:paraId="38C344C5" w14:textId="3243A0EB"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I.Upeniece -  Jēkabpils Agrobiznesa koledžas direktora vietniece studiju un tālākizglītības jomā; </w:t>
      </w:r>
    </w:p>
    <w:p w14:paraId="39D57613" w14:textId="74CF3EEC"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G.Žilde -</w:t>
      </w:r>
      <w:r w:rsidRPr="7B0E5014">
        <w:rPr>
          <w:rFonts w:ascii="Times New Roman" w:eastAsia="Times New Roman" w:hAnsi="Times New Roman"/>
          <w:color w:val="000000" w:themeColor="text1"/>
          <w:sz w:val="24"/>
          <w:szCs w:val="24"/>
          <w:lang w:val="lv"/>
        </w:rPr>
        <w:t xml:space="preserve"> Lauku atbalsta dienesta Viduslatvijas reģionālās lauksaimniecības pārvaldes vadītāja</w:t>
      </w:r>
      <w:r w:rsidRPr="7B0E5014">
        <w:rPr>
          <w:rFonts w:ascii="Times New Roman" w:eastAsia="Times New Roman" w:hAnsi="Times New Roman"/>
          <w:color w:val="000000" w:themeColor="text1"/>
        </w:rPr>
        <w:t xml:space="preserve">; </w:t>
      </w:r>
    </w:p>
    <w:p w14:paraId="56304A37" w14:textId="727EF1C1"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E.Višķers - Rēzeknes Tehnoloģiju akadēmijas lektors; </w:t>
      </w:r>
    </w:p>
    <w:p w14:paraId="40BE2D71" w14:textId="74400B48"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A.Medeļevs - </w:t>
      </w:r>
      <w:r w:rsidRPr="7B0E5014">
        <w:rPr>
          <w:rFonts w:ascii="Times New Roman" w:eastAsia="Times New Roman" w:hAnsi="Times New Roman"/>
          <w:color w:val="000000" w:themeColor="text1"/>
          <w:sz w:val="24"/>
          <w:szCs w:val="24"/>
          <w:lang w:val="lv"/>
        </w:rPr>
        <w:t>SIA „Līga un Dāvis” vadītājs</w:t>
      </w:r>
      <w:r w:rsidRPr="7B0E5014">
        <w:rPr>
          <w:rFonts w:ascii="Times New Roman" w:eastAsia="Times New Roman" w:hAnsi="Times New Roman"/>
          <w:color w:val="000000" w:themeColor="text1"/>
        </w:rPr>
        <w:t>.</w:t>
      </w:r>
    </w:p>
    <w:p w14:paraId="5EC9C2D4" w14:textId="12FEBE49" w:rsidR="17556305" w:rsidRDefault="17556305" w:rsidP="7B0E5014">
      <w:pPr>
        <w:spacing w:after="20"/>
        <w:rPr>
          <w:rFonts w:ascii="Times New Roman" w:eastAsia="Times New Roman" w:hAnsi="Times New Roman"/>
          <w:color w:val="FF0000"/>
        </w:rPr>
      </w:pPr>
    </w:p>
    <w:p w14:paraId="76555C86" w14:textId="0FB5331E" w:rsidR="17556305" w:rsidRDefault="7B0E5014" w:rsidP="7B0E5014">
      <w:pPr>
        <w:spacing w:after="20"/>
        <w:rPr>
          <w:rFonts w:ascii="Times New Roman" w:eastAsia="Times New Roman" w:hAnsi="Times New Roman"/>
          <w:color w:val="FF0000"/>
        </w:rPr>
      </w:pPr>
      <w:r w:rsidRPr="7B0E5014">
        <w:rPr>
          <w:rFonts w:ascii="Times New Roman" w:eastAsia="Times New Roman" w:hAnsi="Times New Roman"/>
          <w:b/>
          <w:bCs/>
          <w:color w:val="000000" w:themeColor="text1"/>
        </w:rPr>
        <w:t xml:space="preserve">Kvalifikācijas eksāmena komisija </w:t>
      </w:r>
      <w:r w:rsidRPr="7B0E5014">
        <w:rPr>
          <w:rFonts w:ascii="Times New Roman" w:eastAsia="Times New Roman" w:hAnsi="Times New Roman"/>
          <w:color w:val="000000" w:themeColor="text1"/>
        </w:rPr>
        <w:t xml:space="preserve">studiju programmā </w:t>
      </w:r>
      <w:r w:rsidRPr="7B0E5014">
        <w:rPr>
          <w:rFonts w:ascii="Times New Roman" w:eastAsia="Times New Roman" w:hAnsi="Times New Roman"/>
          <w:b/>
          <w:bCs/>
          <w:color w:val="000000" w:themeColor="text1"/>
        </w:rPr>
        <w:t>“Programmēšana un datortīklu administrēšana” (pilns laiks):</w:t>
      </w:r>
      <w:r w:rsidRPr="7B0E5014">
        <w:rPr>
          <w:rFonts w:ascii="Times New Roman" w:eastAsia="Times New Roman" w:hAnsi="Times New Roman"/>
          <w:color w:val="FF0000"/>
        </w:rPr>
        <w:t xml:space="preserve"> </w:t>
      </w:r>
    </w:p>
    <w:p w14:paraId="768C0FD1" w14:textId="17F02BAB" w:rsidR="17556305" w:rsidRDefault="7B0E5014" w:rsidP="7B0E5014">
      <w:pPr>
        <w:spacing w:after="20"/>
        <w:rPr>
          <w:rFonts w:ascii="Times New Roman" w:eastAsia="Times New Roman" w:hAnsi="Times New Roman"/>
          <w:color w:val="000000" w:themeColor="text1"/>
          <w:sz w:val="24"/>
          <w:szCs w:val="24"/>
          <w:lang w:val="lv"/>
        </w:rPr>
      </w:pPr>
      <w:r w:rsidRPr="7B0E5014">
        <w:rPr>
          <w:rFonts w:ascii="Times New Roman" w:eastAsia="Times New Roman" w:hAnsi="Times New Roman"/>
          <w:color w:val="000000" w:themeColor="text1"/>
        </w:rPr>
        <w:t xml:space="preserve">A.Teilāns - </w:t>
      </w:r>
      <w:r w:rsidRPr="7B0E5014">
        <w:rPr>
          <w:rFonts w:ascii="Times New Roman" w:eastAsia="Times New Roman" w:hAnsi="Times New Roman"/>
          <w:color w:val="000000" w:themeColor="text1"/>
          <w:sz w:val="24"/>
          <w:szCs w:val="24"/>
          <w:lang w:val="lv"/>
        </w:rPr>
        <w:t>Rēzeknes Tehnoloģiju akadēmijas profesors;</w:t>
      </w:r>
    </w:p>
    <w:p w14:paraId="45DB367B" w14:textId="3C29553E" w:rsidR="17556305" w:rsidRDefault="7B0E5014" w:rsidP="7B0E5014">
      <w:pPr>
        <w:spacing w:after="20"/>
        <w:rPr>
          <w:rFonts w:ascii="Times New Roman" w:eastAsia="Times New Roman" w:hAnsi="Times New Roman"/>
          <w:color w:val="000000" w:themeColor="text1"/>
          <w:lang w:val="lv"/>
        </w:rPr>
      </w:pPr>
      <w:r w:rsidRPr="7B0E5014">
        <w:rPr>
          <w:rFonts w:ascii="Times New Roman" w:eastAsia="Times New Roman" w:hAnsi="Times New Roman"/>
          <w:color w:val="000000" w:themeColor="text1"/>
          <w:sz w:val="24"/>
          <w:szCs w:val="24"/>
          <w:lang w:val="lv"/>
        </w:rPr>
        <w:t>I.Dubova - Jēkabpils Agrobiznesa koledžas direktora vietniece IT un tālākizglītības jomā;</w:t>
      </w:r>
    </w:p>
    <w:p w14:paraId="7DBC6A07" w14:textId="651C25A0"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M.Kijaško - </w:t>
      </w:r>
      <w:r w:rsidRPr="7B0E5014">
        <w:rPr>
          <w:rFonts w:ascii="Times New Roman" w:eastAsia="Times New Roman" w:hAnsi="Times New Roman"/>
          <w:color w:val="000000" w:themeColor="text1"/>
          <w:sz w:val="24"/>
          <w:szCs w:val="24"/>
          <w:lang w:val="lv"/>
        </w:rPr>
        <w:t>Rēzeknes Tehnoloģiju akadēmijas Informācijas un komunikācijas tehnoloģiju nodaļas vadītājs</w:t>
      </w:r>
      <w:r w:rsidRPr="7B0E5014">
        <w:rPr>
          <w:rFonts w:ascii="Times New Roman" w:eastAsia="Times New Roman" w:hAnsi="Times New Roman"/>
          <w:color w:val="000000" w:themeColor="text1"/>
        </w:rPr>
        <w:t xml:space="preserve">; </w:t>
      </w:r>
    </w:p>
    <w:p w14:paraId="6DB8FC1B" w14:textId="41652A26"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V.Kudrjašovs - Jēkabpils pilsētas pašvaldības datorsistēmu un datortīklu administrators; </w:t>
      </w:r>
    </w:p>
    <w:p w14:paraId="42AFEA80" w14:textId="7C2CD333" w:rsidR="17556305" w:rsidRDefault="7B0E5014" w:rsidP="7B0E5014">
      <w:pPr>
        <w:spacing w:after="20"/>
        <w:rPr>
          <w:rFonts w:ascii="Times New Roman" w:eastAsia="Times New Roman" w:hAnsi="Times New Roman"/>
          <w:color w:val="000000" w:themeColor="text1"/>
        </w:rPr>
      </w:pPr>
      <w:r w:rsidRPr="7B0E5014">
        <w:rPr>
          <w:rFonts w:ascii="Times New Roman" w:eastAsia="Times New Roman" w:hAnsi="Times New Roman"/>
          <w:color w:val="000000" w:themeColor="text1"/>
        </w:rPr>
        <w:t xml:space="preserve">J.Sniķers - </w:t>
      </w:r>
      <w:r w:rsidRPr="7B0E5014">
        <w:rPr>
          <w:rFonts w:ascii="Times New Roman" w:eastAsia="Times New Roman" w:hAnsi="Times New Roman"/>
          <w:color w:val="000000" w:themeColor="text1"/>
          <w:sz w:val="24"/>
          <w:szCs w:val="24"/>
          <w:lang w:val="lv"/>
        </w:rPr>
        <w:t>Līvānu novada domes Informācijas tehnoloģiju daļas vadītājs</w:t>
      </w:r>
      <w:r w:rsidRPr="7B0E5014">
        <w:rPr>
          <w:rFonts w:ascii="Times New Roman" w:eastAsia="Times New Roman" w:hAnsi="Times New Roman"/>
          <w:color w:val="000000" w:themeColor="text1"/>
        </w:rPr>
        <w:t xml:space="preserve">. </w:t>
      </w:r>
    </w:p>
    <w:p w14:paraId="54744710" w14:textId="3C055330" w:rsidR="17556305" w:rsidRDefault="7B0E5014" w:rsidP="7B0E5014">
      <w:pPr>
        <w:rPr>
          <w:rFonts w:ascii="Times New Roman" w:eastAsia="Times New Roman" w:hAnsi="Times New Roman"/>
          <w:color w:val="FF0000"/>
        </w:rPr>
      </w:pPr>
      <w:r w:rsidRPr="7B0E5014">
        <w:rPr>
          <w:rFonts w:ascii="Times New Roman" w:eastAsia="Times New Roman" w:hAnsi="Times New Roman"/>
          <w:color w:val="FF0000"/>
        </w:rPr>
        <w:t xml:space="preserve"> </w:t>
      </w:r>
    </w:p>
    <w:p w14:paraId="38D6B9B6" w14:textId="77777777" w:rsidR="00483915" w:rsidRPr="00CD184D" w:rsidRDefault="00483915" w:rsidP="7B0E5014">
      <w:pPr>
        <w:pStyle w:val="Teksts"/>
        <w:spacing w:line="276" w:lineRule="auto"/>
        <w:ind w:firstLine="720"/>
        <w:rPr>
          <w:color w:val="FF0000"/>
        </w:rPr>
      </w:pPr>
    </w:p>
    <w:p w14:paraId="22F860BB" w14:textId="77777777" w:rsidR="00483915" w:rsidRPr="00CD184D" w:rsidRDefault="00483915" w:rsidP="7B0E5014">
      <w:pPr>
        <w:spacing w:line="276" w:lineRule="auto"/>
        <w:jc w:val="both"/>
        <w:rPr>
          <w:rFonts w:ascii="Times New Roman" w:eastAsia="Times New Roman" w:hAnsi="Times New Roman"/>
          <w:sz w:val="24"/>
          <w:szCs w:val="24"/>
        </w:rPr>
      </w:pPr>
    </w:p>
    <w:p w14:paraId="14C2CB2E" w14:textId="753C88AE" w:rsidR="35B2936D" w:rsidRDefault="35B2936D">
      <w:r>
        <w:br w:type="page"/>
      </w:r>
    </w:p>
    <w:tbl>
      <w:tblPr>
        <w:tblStyle w:val="TableGrid"/>
        <w:tblW w:w="0" w:type="auto"/>
        <w:tblLayout w:type="fixed"/>
        <w:tblLook w:val="06A0" w:firstRow="1" w:lastRow="0" w:firstColumn="1" w:lastColumn="0" w:noHBand="1" w:noVBand="1"/>
      </w:tblPr>
      <w:tblGrid>
        <w:gridCol w:w="9345"/>
      </w:tblGrid>
      <w:tr w:rsidR="35B2936D" w14:paraId="795503EF" w14:textId="77777777" w:rsidTr="35B2936D">
        <w:tc>
          <w:tcPr>
            <w:tcW w:w="9345" w:type="dxa"/>
            <w:shd w:val="clear" w:color="auto" w:fill="E7E6E6" w:themeFill="background2"/>
          </w:tcPr>
          <w:p w14:paraId="388BEF52" w14:textId="66CE2432" w:rsidR="67D8A726" w:rsidRDefault="67D8A726" w:rsidP="35B2936D">
            <w:pPr>
              <w:pStyle w:val="pamatteksts"/>
              <w:spacing w:before="40" w:after="40" w:line="240" w:lineRule="auto"/>
              <w:ind w:left="720" w:firstLine="0"/>
              <w:jc w:val="center"/>
              <w:rPr>
                <w:b/>
                <w:bCs/>
              </w:rPr>
            </w:pPr>
            <w:r w:rsidRPr="35B2936D">
              <w:rPr>
                <w:b/>
                <w:bCs/>
              </w:rPr>
              <w:t>MATERIĀL-TEHNISKAIS NODROŠINĀJUMS</w:t>
            </w:r>
          </w:p>
        </w:tc>
      </w:tr>
    </w:tbl>
    <w:p w14:paraId="5ABC13DE" w14:textId="4D95DF57" w:rsidR="35B2936D" w:rsidRDefault="35B2936D" w:rsidP="35B2936D">
      <w:pPr>
        <w:pStyle w:val="pamatteksts"/>
        <w:spacing w:line="276" w:lineRule="auto"/>
        <w:ind w:firstLine="850"/>
      </w:pPr>
    </w:p>
    <w:p w14:paraId="2BE6F8E8" w14:textId="77777777" w:rsidR="00B5362E" w:rsidRPr="00E34E8F" w:rsidRDefault="7B0E5014" w:rsidP="35B2936D">
      <w:pPr>
        <w:pStyle w:val="pamatteksts"/>
        <w:spacing w:line="276" w:lineRule="auto"/>
        <w:ind w:firstLine="850"/>
        <w:rPr>
          <w:b/>
          <w:bCs/>
        </w:rPr>
      </w:pPr>
      <w:r w:rsidRPr="35B2936D">
        <w:t>Studiju rezultātu sasniegšanā Koledža plāno un īsteno ne tikai personāla un finanšu, bet arī metodisko un materiāl – tehnisko nodrošinājumu.</w:t>
      </w:r>
    </w:p>
    <w:p w14:paraId="4AD3BAB1" w14:textId="77777777" w:rsidR="00B5362E" w:rsidRPr="00E34E8F" w:rsidRDefault="7B0E5014" w:rsidP="35B2936D">
      <w:pPr>
        <w:pStyle w:val="pamatteksts"/>
        <w:spacing w:line="276" w:lineRule="auto"/>
        <w:ind w:firstLine="850"/>
      </w:pPr>
      <w:r w:rsidRPr="35B2936D">
        <w:t>Koledžas mācību korpuss un dienesta viesnīca atrodas Jēkabpils pilsētas centrā, Pasta ielā 1, 1,2 ha norobežotā teritorijā. Studiju korpusā un dienesta viesnīcā ir labiekārtotas nepieciešamās telpas izglītības programmu īstenošanas prasībām. Telpu iekārtojums un platība ir atbilstoša izglītības iestādes īstenojamo izglītības programmu specifikai un studējošo skaitam. Studiju procesa teorētiskā daļa un praktiskās nodarbības notiek mācību auditorijās, datorklasēs un IT laboratorijā.</w:t>
      </w:r>
    </w:p>
    <w:p w14:paraId="50D9418A" w14:textId="77777777" w:rsidR="00B5362E" w:rsidRPr="00E34E8F" w:rsidRDefault="00B5362E" w:rsidP="35B2936D">
      <w:pPr>
        <w:pStyle w:val="pamatteksts"/>
        <w:spacing w:line="276" w:lineRule="auto"/>
        <w:ind w:firstLine="850"/>
      </w:pPr>
      <w:r w:rsidRPr="7B0E5014">
        <w:t xml:space="preserve">Katra studiju gada sākumā tiek izdots direktora </w:t>
      </w:r>
      <w:smartTag w:uri="schemas-tilde-lv/tildestengine" w:element="veidnes">
        <w:smartTagPr>
          <w:attr w:name="id" w:val="-1"/>
          <w:attr w:name="baseform" w:val="rīkojums"/>
          <w:attr w:name="text" w:val="rīkojums"/>
        </w:smartTagPr>
        <w:r w:rsidRPr="7B0E5014">
          <w:t>rīkojums</w:t>
        </w:r>
      </w:smartTag>
      <w:r w:rsidRPr="7B0E5014">
        <w:t>, kas nosaka atbildīgos par telpām, atbildīgos par darba drošību, ugunsdrošību, elektrodrošību. Par auditorijām atbildīgie rūpējas, lai nodrošinātu studiju telpu atbilstību darba drošības, ugunsdrošības, elektrodrošības un sanitāri higiēniskajām un vizuāli estētiskajām prasībām.</w:t>
      </w:r>
    </w:p>
    <w:p w14:paraId="1001A576" w14:textId="77777777" w:rsidR="00B5362E" w:rsidRPr="00E34E8F" w:rsidRDefault="00B5362E" w:rsidP="35B2936D">
      <w:pPr>
        <w:pStyle w:val="pamatteksts"/>
        <w:spacing w:line="276" w:lineRule="auto"/>
        <w:ind w:firstLine="850"/>
      </w:pPr>
      <w:r w:rsidRPr="7B0E5014">
        <w:t xml:space="preserve"> Katru gadu tiek aktualizēts studiju telpu mācību materiālās bāzes un telpu iekārtojuma pilnveidošanas </w:t>
      </w:r>
      <w:smartTag w:uri="schemas-tilde-lv/tildestengine" w:element="veidnes">
        <w:smartTagPr>
          <w:attr w:name="id" w:val="-1"/>
          <w:attr w:name="baseform" w:val="plāns"/>
          <w:attr w:name="text" w:val="plāns"/>
        </w:smartTagPr>
        <w:r w:rsidRPr="7B0E5014">
          <w:t>plāns</w:t>
        </w:r>
      </w:smartTag>
      <w:r w:rsidRPr="7B0E5014">
        <w:t xml:space="preserve">. Katra akadēmiskā gada noslēgumā docētāji aizpilda aptaujas anketu par nepieciešamo materiāli – tehnisko nodrošinājumu. Tas tiek izpildīts pēc iespējām; atgriezenisko saiti kopsavilkuma veidā docētāji saņem augusta katedru sēdēs. </w:t>
      </w:r>
    </w:p>
    <w:p w14:paraId="0509C81C" w14:textId="77777777" w:rsidR="00B5362E" w:rsidRPr="00E34E8F" w:rsidRDefault="7B0E5014" w:rsidP="35B2936D">
      <w:pPr>
        <w:pStyle w:val="pamatteksts"/>
        <w:spacing w:line="276" w:lineRule="auto"/>
        <w:ind w:firstLine="850"/>
      </w:pPr>
      <w:r w:rsidRPr="35B2936D">
        <w:t>Koledžā ir labiekārtotas un modernizētas 8 datorklases un viena IT laboratorija. Darbavietu skaits datorklasēs ir dažāds, sākot no 24 darbstacijām līdz pat 32. Datorklases aprīkotas ar mūsdienīgiem materiāltehniskajiem līdzekļiem – jaunākās tehnoloģijas – IT iekārtas, datorprogrammas, audio un video iekārtas, interaktīvās tāfeles un brīvi pieejams bezvadu internets. Datori nodrošināti ar nepieciešamo programmu jaunākajām versijām, kurām ir visas licences. Koledža ir Microsoft Academy Advanced dalībnieks ar iespēju izmantot mācību nolūkiem Microsoft programmatūru.</w:t>
      </w:r>
    </w:p>
    <w:p w14:paraId="169F1C9D" w14:textId="77777777" w:rsidR="00B5362E" w:rsidRPr="00E34E8F" w:rsidRDefault="7B0E5014" w:rsidP="35B2936D">
      <w:pPr>
        <w:pStyle w:val="pamatteksts"/>
        <w:spacing w:line="276" w:lineRule="auto"/>
        <w:ind w:firstLine="850"/>
      </w:pPr>
      <w:r w:rsidRPr="35B2936D">
        <w:t>Studiju procesa vajadzībām tiek izmantotas biroja programmatūra (MS Office, LibreOffice), datorgrafikas, fotogrāfiju un video apstrādes programmatūra Adobe Cloud pilna pakotne, programmēšanas valodu HTML, CSS, JavaScript, MSVisual, redaktori (Notepad++, ConText). Koledžā studentiem ir pieejama arī LINUX  operētājsistēma, Windows instalācija, datu bāzu būvēšana, serveru instalācija. Studiju virzienā Ekonomika un Vadība, administrēšana un nekustamo īpašumu pārvaldība tiek izmantotas arī profesionālās grāmatvedības uzskaites un noliktavas uzskaites programmas “Tildes Jumis”, “Zalktis”, “Krivulis”, “SolCraft”,  noliktavas uzskaites programma “FinaWin”, ir noslēgti licences līgumi.</w:t>
      </w:r>
    </w:p>
    <w:p w14:paraId="66175919" w14:textId="77777777" w:rsidR="00B5362E" w:rsidRPr="00E34E8F" w:rsidRDefault="7B0E5014" w:rsidP="35B2936D">
      <w:pPr>
        <w:pStyle w:val="pamatteksts"/>
        <w:spacing w:line="276" w:lineRule="auto"/>
        <w:ind w:firstLine="850"/>
      </w:pPr>
      <w:r w:rsidRPr="35B2936D">
        <w:t>2019.gadā tika uzsākts projekts “Energoefektivitātes paaugstināšanas pasākumu īstenošana mācību korpusa ēkai, Pasta ielā 1, Jēkabpilī”. Jēkabpils Agrobiznesa koledžas mācību korpusa ēkas vienkāršota atjaunošana. Līguma summa - EUR 472 147.91. Projekts tika īstenots.</w:t>
      </w:r>
    </w:p>
    <w:p w14:paraId="075259B2" w14:textId="77777777" w:rsidR="00B5362E" w:rsidRPr="00E34E8F" w:rsidRDefault="7B0E5014" w:rsidP="35B2936D">
      <w:pPr>
        <w:pStyle w:val="pamatteksts"/>
        <w:spacing w:line="276" w:lineRule="auto"/>
        <w:ind w:firstLine="850"/>
      </w:pPr>
      <w:r w:rsidRPr="35B2936D">
        <w:t xml:space="preserve">Materiāltehniskie līdzekļi un iekārtas ir darba kārtībā un droši lietošanā, studiju virzienu īstenošana ir nodrošināta. </w:t>
      </w:r>
    </w:p>
    <w:p w14:paraId="7BC1BAF2" w14:textId="77777777" w:rsidR="00B5362E" w:rsidRPr="00E34E8F" w:rsidRDefault="00B5362E" w:rsidP="7B0E5014">
      <w:pPr>
        <w:pStyle w:val="pamatteksts"/>
      </w:pPr>
    </w:p>
    <w:p w14:paraId="4F63DA2C" w14:textId="4D1C8CD3" w:rsidR="35B2936D" w:rsidRDefault="35B2936D">
      <w:r>
        <w:br w:type="page"/>
      </w:r>
    </w:p>
    <w:tbl>
      <w:tblPr>
        <w:tblStyle w:val="TableGrid"/>
        <w:tblW w:w="0" w:type="auto"/>
        <w:tblLayout w:type="fixed"/>
        <w:tblLook w:val="06A0" w:firstRow="1" w:lastRow="0" w:firstColumn="1" w:lastColumn="0" w:noHBand="1" w:noVBand="1"/>
      </w:tblPr>
      <w:tblGrid>
        <w:gridCol w:w="9345"/>
      </w:tblGrid>
      <w:tr w:rsidR="35B2936D" w14:paraId="69E9123E" w14:textId="77777777" w:rsidTr="35B2936D">
        <w:tc>
          <w:tcPr>
            <w:tcW w:w="9345" w:type="dxa"/>
            <w:shd w:val="clear" w:color="auto" w:fill="E7E6E6" w:themeFill="background2"/>
            <w:vAlign w:val="center"/>
          </w:tcPr>
          <w:p w14:paraId="799EA7E2" w14:textId="419DEC14" w:rsidR="75D6A383" w:rsidRDefault="75D6A383" w:rsidP="35B2936D">
            <w:pPr>
              <w:spacing w:before="40" w:after="40"/>
              <w:jc w:val="center"/>
              <w:rPr>
                <w:rFonts w:ascii="Times New Roman" w:eastAsia="Times New Roman" w:hAnsi="Times New Roman"/>
                <w:b/>
                <w:bCs/>
              </w:rPr>
            </w:pPr>
            <w:r w:rsidRPr="35B2936D">
              <w:rPr>
                <w:rFonts w:ascii="Times New Roman" w:eastAsia="Times New Roman" w:hAnsi="Times New Roman"/>
                <w:b/>
                <w:bCs/>
                <w:sz w:val="24"/>
                <w:szCs w:val="24"/>
              </w:rPr>
              <w:t>METODISKAIS UN INFORMATĪVAIS NODROŠINĀJUMS</w:t>
            </w:r>
          </w:p>
        </w:tc>
      </w:tr>
    </w:tbl>
    <w:p w14:paraId="17C2D1A2" w14:textId="70D79E8B" w:rsidR="00B5362E" w:rsidRPr="00E34E8F" w:rsidRDefault="00B5362E" w:rsidP="7B0E5014">
      <w:pPr>
        <w:spacing w:after="0" w:line="276" w:lineRule="auto"/>
        <w:jc w:val="center"/>
        <w:rPr>
          <w:rFonts w:ascii="Times New Roman" w:eastAsia="Times New Roman" w:hAnsi="Times New Roman"/>
          <w:b/>
          <w:bCs/>
          <w:sz w:val="24"/>
          <w:szCs w:val="24"/>
        </w:rPr>
      </w:pPr>
    </w:p>
    <w:p w14:paraId="44F77972" w14:textId="77777777" w:rsidR="00B5362E" w:rsidRPr="006E632D" w:rsidRDefault="00B5362E" w:rsidP="35B2936D">
      <w:pPr>
        <w:spacing w:after="0" w:line="276" w:lineRule="auto"/>
        <w:ind w:firstLine="850"/>
        <w:jc w:val="both"/>
        <w:rPr>
          <w:rFonts w:ascii="Times New Roman" w:eastAsia="Times New Roman" w:hAnsi="Times New Roman"/>
          <w:b/>
          <w:bCs/>
          <w:sz w:val="24"/>
          <w:szCs w:val="24"/>
        </w:rPr>
      </w:pP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Pr="00E34E8F">
        <w:softHyphen/>
      </w:r>
      <w:r w:rsidR="006E632D" w:rsidRPr="7B0E5014">
        <w:rPr>
          <w:rFonts w:ascii="Times New Roman" w:eastAsia="Times New Roman" w:hAnsi="Times New Roman"/>
          <w:b/>
          <w:bCs/>
          <w:sz w:val="24"/>
          <w:szCs w:val="24"/>
        </w:rPr>
        <w:t xml:space="preserve"> </w:t>
      </w:r>
      <w:r w:rsidR="006E632D" w:rsidRPr="7B0E5014">
        <w:rPr>
          <w:rFonts w:ascii="Times New Roman" w:eastAsia="Times New Roman" w:hAnsi="Times New Roman"/>
          <w:sz w:val="24"/>
          <w:szCs w:val="24"/>
        </w:rPr>
        <w:t xml:space="preserve">Metodisko un informatīvos nodrošinājumu veic bibliotēka. Tās </w:t>
      </w:r>
      <w:r w:rsidRPr="7B0E5014">
        <w:rPr>
          <w:rFonts w:ascii="Times New Roman" w:eastAsia="Times New Roman" w:hAnsi="Times New Roman"/>
        </w:rPr>
        <w:t xml:space="preserve">darbības galvenais mērķis ir </w:t>
      </w:r>
      <w:r w:rsidR="006E632D" w:rsidRPr="7B0E5014">
        <w:rPr>
          <w:rFonts w:ascii="Times New Roman" w:eastAsia="Times New Roman" w:hAnsi="Times New Roman"/>
        </w:rPr>
        <w:t>līdzdalība koledžas studiju programmu noteikto mērķu īstenošana</w:t>
      </w:r>
      <w:r w:rsidRPr="7B0E5014">
        <w:rPr>
          <w:rFonts w:ascii="Times New Roman" w:eastAsia="Times New Roman" w:hAnsi="Times New Roman"/>
        </w:rPr>
        <w:t xml:space="preserve"> atbilstoši pirmā līmeņa profesionālās augstākās izglītības standartam un studiju kursu programmām.</w:t>
      </w:r>
    </w:p>
    <w:p w14:paraId="6458D889" w14:textId="77777777" w:rsidR="00B5362E" w:rsidRPr="00E34E8F" w:rsidRDefault="7B0E5014" w:rsidP="35B2936D">
      <w:pPr>
        <w:pStyle w:val="pamatteksts"/>
        <w:spacing w:line="276" w:lineRule="auto"/>
        <w:ind w:firstLine="850"/>
      </w:pPr>
      <w:r w:rsidRPr="35B2936D">
        <w:t>Koledžas bibliotēka atbalsta un sekmē studiju procesu kopumā, veic iespieddarbu, elektronisko izdevumu un citu dokumentu uzkrāšanu, sistematizēšanu, kataloģizāciju, bibliografēšanu un saglabāšanu, kā arī nodrošina tajā esošās informācijas publisku pieejamību un izmantošanu studentiem un lektoriem.</w:t>
      </w:r>
    </w:p>
    <w:p w14:paraId="197AC6F5" w14:textId="77777777" w:rsidR="00B5362E" w:rsidRPr="00E34E8F" w:rsidRDefault="7B0E5014" w:rsidP="35B2936D">
      <w:pPr>
        <w:pStyle w:val="pamatteksts"/>
        <w:spacing w:line="276" w:lineRule="auto"/>
        <w:ind w:firstLine="850"/>
      </w:pPr>
      <w:r w:rsidRPr="35B2936D">
        <w:t>Koledžās bibliotēkas galvenie uzdevumi:</w:t>
      </w:r>
    </w:p>
    <w:p w14:paraId="09DC0C30" w14:textId="77777777" w:rsidR="00B5362E" w:rsidRPr="00E34E8F" w:rsidRDefault="7B0E5014" w:rsidP="008F59C0">
      <w:pPr>
        <w:numPr>
          <w:ilvl w:val="0"/>
          <w:numId w:val="33"/>
        </w:numPr>
        <w:autoSpaceDE w:val="0"/>
        <w:autoSpaceDN w:val="0"/>
        <w:adjustRightInd w:val="0"/>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Mācību procesa nodrošināšana ar jaunāko mācību un zinātniski pētniecisko literatūru.</w:t>
      </w:r>
    </w:p>
    <w:p w14:paraId="1E67DC41" w14:textId="77777777" w:rsidR="00B5362E" w:rsidRPr="00E34E8F" w:rsidRDefault="7B0E5014" w:rsidP="008F59C0">
      <w:pPr>
        <w:numPr>
          <w:ilvl w:val="0"/>
          <w:numId w:val="33"/>
        </w:numPr>
        <w:autoSpaceDE w:val="0"/>
        <w:autoSpaceDN w:val="0"/>
        <w:adjustRightInd w:val="0"/>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Brīvas pieejas nodrošināšana informācijai, lai uzlabotu studējošo un akadēmiskā personāla zināšanu kvalitāti un celtu kultūras līmeni.</w:t>
      </w:r>
    </w:p>
    <w:p w14:paraId="44209BA6" w14:textId="77777777" w:rsidR="00B5362E" w:rsidRPr="00E34E8F" w:rsidRDefault="7B0E5014" w:rsidP="008F59C0">
      <w:pPr>
        <w:numPr>
          <w:ilvl w:val="0"/>
          <w:numId w:val="33"/>
        </w:numPr>
        <w:autoSpaceDE w:val="0"/>
        <w:autoSpaceDN w:val="0"/>
        <w:adjustRightInd w:val="0"/>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Studējošo patstāvīgo studiju iemaņu veidošanas veicināšana.</w:t>
      </w:r>
    </w:p>
    <w:p w14:paraId="7F409F81" w14:textId="77777777" w:rsidR="00B5362E" w:rsidRPr="00E34E8F" w:rsidRDefault="7B0E5014" w:rsidP="008F59C0">
      <w:pPr>
        <w:numPr>
          <w:ilvl w:val="0"/>
          <w:numId w:val="33"/>
        </w:numPr>
        <w:autoSpaceDE w:val="0"/>
        <w:autoSpaceDN w:val="0"/>
        <w:adjustRightInd w:val="0"/>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Studējošo prasmes kritiski izvērtēt no dažādiem avotiem iegūtas informācijas sekmēšana.</w:t>
      </w:r>
    </w:p>
    <w:p w14:paraId="78FADFE0" w14:textId="77777777" w:rsidR="00B5362E" w:rsidRPr="00E34E8F" w:rsidRDefault="7B0E5014" w:rsidP="008F59C0">
      <w:pPr>
        <w:numPr>
          <w:ilvl w:val="0"/>
          <w:numId w:val="33"/>
        </w:numPr>
        <w:autoSpaceDE w:val="0"/>
        <w:autoSpaceDN w:val="0"/>
        <w:adjustRightInd w:val="0"/>
        <w:spacing w:after="0" w:line="276" w:lineRule="auto"/>
        <w:ind w:left="1494"/>
        <w:jc w:val="both"/>
        <w:rPr>
          <w:rFonts w:ascii="Times New Roman" w:eastAsia="Times New Roman" w:hAnsi="Times New Roman"/>
          <w:sz w:val="24"/>
          <w:szCs w:val="24"/>
          <w:lang w:eastAsia="lv-LV"/>
        </w:rPr>
      </w:pPr>
      <w:r w:rsidRPr="35B2936D">
        <w:rPr>
          <w:rFonts w:ascii="Times New Roman" w:eastAsia="Times New Roman" w:hAnsi="Times New Roman"/>
          <w:sz w:val="24"/>
          <w:szCs w:val="24"/>
          <w:lang w:eastAsia="lv-LV"/>
        </w:rPr>
        <w:t>Bibliotēkas darba attīstīšana, lai varētu darboties kā līdzvērtīga partnere citu augstākās izglītības iestāžu un valsts mēroga bibliotēku informācijas tīklā.</w:t>
      </w:r>
    </w:p>
    <w:p w14:paraId="37B937C2" w14:textId="77777777" w:rsidR="00B5362E" w:rsidRPr="00E34E8F" w:rsidRDefault="7B0E5014" w:rsidP="008F59C0">
      <w:pPr>
        <w:numPr>
          <w:ilvl w:val="0"/>
          <w:numId w:val="33"/>
        </w:numPr>
        <w:spacing w:after="0" w:line="276" w:lineRule="auto"/>
        <w:ind w:left="1494"/>
        <w:jc w:val="both"/>
        <w:rPr>
          <w:rFonts w:ascii="Times New Roman" w:eastAsia="Times New Roman" w:hAnsi="Times New Roman"/>
          <w:sz w:val="24"/>
          <w:szCs w:val="24"/>
        </w:rPr>
      </w:pPr>
      <w:r w:rsidRPr="35B2936D">
        <w:rPr>
          <w:rFonts w:ascii="Times New Roman" w:eastAsia="Times New Roman" w:hAnsi="Times New Roman"/>
          <w:sz w:val="24"/>
          <w:szCs w:val="24"/>
        </w:rPr>
        <w:t>Piedalīšanās izglītojošos pasākumos un programmās, vajadzības gadījumā šādu pasākumu organizēšana.</w:t>
      </w:r>
    </w:p>
    <w:p w14:paraId="62DF6DA9" w14:textId="1DE6D4CD" w:rsidR="00B5362E" w:rsidRPr="00E34E8F" w:rsidRDefault="7B0E5014" w:rsidP="35B2936D">
      <w:pPr>
        <w:pStyle w:val="pamatteksts"/>
        <w:spacing w:line="276" w:lineRule="auto"/>
      </w:pPr>
      <w:r w:rsidRPr="35B2936D">
        <w:t>Bibliotēkas darba laiks ir katru darba dienu no plkst.</w:t>
      </w:r>
      <w:r w:rsidR="20252F0E" w:rsidRPr="35B2936D">
        <w:t xml:space="preserve"> </w:t>
      </w:r>
      <w:r w:rsidRPr="35B2936D">
        <w:t xml:space="preserve">9.00 – 17.00 un sestdienās no plkst. 10.00 – 13.00. Bibliotēkai nav pārrāvuma pusdienlaikā, lai studējošajiem un mācībspēkiem krātuve būtu pieejama. </w:t>
      </w:r>
    </w:p>
    <w:p w14:paraId="1B06923A" w14:textId="77777777" w:rsidR="00B5362E" w:rsidRPr="00E34E8F" w:rsidRDefault="7B0E5014" w:rsidP="35B2936D">
      <w:pPr>
        <w:pStyle w:val="pamatteksts"/>
        <w:spacing w:line="276" w:lineRule="auto"/>
      </w:pPr>
      <w:r w:rsidRPr="35B2936D">
        <w:t>Telpu kopplatība 109m</w:t>
      </w:r>
      <w:r w:rsidRPr="35B2936D">
        <w:rPr>
          <w:vertAlign w:val="superscript"/>
        </w:rPr>
        <w:t>2</w:t>
      </w:r>
      <w:r w:rsidRPr="35B2936D">
        <w:t>, lasītāju apkalpošanas telpu platība 61 m</w:t>
      </w:r>
      <w:r w:rsidRPr="35B2936D">
        <w:rPr>
          <w:vertAlign w:val="superscript"/>
        </w:rPr>
        <w:t>2</w:t>
      </w:r>
      <w:r w:rsidRPr="35B2936D">
        <w:t>. Telpas pieejamas cilvēkiem ar kustību traucējumiem. Lasītāju vietu skaits – 12.</w:t>
      </w:r>
    </w:p>
    <w:p w14:paraId="55AB11EA" w14:textId="77777777" w:rsidR="00B5362E" w:rsidRPr="00E34E8F" w:rsidRDefault="7B0E5014" w:rsidP="35B2936D">
      <w:pPr>
        <w:pStyle w:val="pamatteksts"/>
        <w:spacing w:line="276" w:lineRule="auto"/>
      </w:pPr>
      <w:r w:rsidRPr="35B2936D">
        <w:t>Bibliotēkas lasītavā pieejams bezmaksas Wi-Fi internets, dators studentu vajadzībām, 10 darba vietas lasīšanai. Bibliotēka nodrošina kopēšanas un skenēšanas pakalpojumus, ir brošēšanas un laminēšanas ierīces.</w:t>
      </w:r>
    </w:p>
    <w:p w14:paraId="29057D26" w14:textId="77777777" w:rsidR="00B5362E" w:rsidRPr="00E34E8F" w:rsidRDefault="7B0E5014" w:rsidP="35B2936D">
      <w:pPr>
        <w:pStyle w:val="pamatteksts"/>
        <w:spacing w:line="276" w:lineRule="auto"/>
      </w:pPr>
      <w:r w:rsidRPr="35B2936D">
        <w:t>Bibliotēka izmanto integrēto bibliotēku informācijas sistēmas “Alise” elektronisko kopkatalogu “Jēkabpils reģiona un Neretas novada publisko un skolu bibliotēkas katalogs”.</w:t>
      </w:r>
    </w:p>
    <w:p w14:paraId="7AE37FC9" w14:textId="77777777" w:rsidR="00B5362E" w:rsidRPr="00E34E8F" w:rsidRDefault="7B0E5014" w:rsidP="35B2936D">
      <w:pPr>
        <w:pStyle w:val="pamatteksts"/>
        <w:spacing w:line="276" w:lineRule="auto"/>
      </w:pPr>
      <w:r w:rsidRPr="35B2936D">
        <w:t xml:space="preserve">Koledžas bibliotēka ir akreditēta un izmanto elektronisko katalogu. Bibliotēkas izmantošana tiek reģistrēta elektroniski, izmantojot svītru kodus un pieejamo grāmatu saraksts publiski pieejams Latvijas bibliotēku fonda kopējā datu bāzē. Koledžas studentiem un docētājiem ir pieejamas grāmatas visās Latvijas bibliotēkās, kas reģistrējušās kopīgajā datu bāzē “Alise”. </w:t>
      </w:r>
    </w:p>
    <w:p w14:paraId="05928D7B" w14:textId="77777777" w:rsidR="00B5362E" w:rsidRPr="00E34E8F" w:rsidRDefault="7B0E5014" w:rsidP="35B2936D">
      <w:pPr>
        <w:pStyle w:val="pamatteksts"/>
        <w:spacing w:line="276" w:lineRule="auto"/>
      </w:pPr>
      <w:r w:rsidRPr="35B2936D">
        <w:t>Sistēmā “Alise” autorizētajiem studentiem pieejama arī informācija par resursu pasūtīšanu no citām bibliotēkām, izmantojot iekšzemes SBA pakalpojumus, lietotājiem tiek sniegtas konsultācijas par Koledžas bibliotēkas krājumu un pakalpojumiem.</w:t>
      </w:r>
    </w:p>
    <w:p w14:paraId="27313C15" w14:textId="77777777" w:rsidR="00B5362E" w:rsidRPr="00E34E8F" w:rsidRDefault="7B0E5014" w:rsidP="35B2936D">
      <w:pPr>
        <w:pStyle w:val="pamatteksts"/>
        <w:spacing w:line="276" w:lineRule="auto"/>
      </w:pPr>
      <w:r w:rsidRPr="35B2936D">
        <w:t>Grāmatas tiek izsniegtas uz semestri vai akadēmisko gadu. Bibliotēkā uz vietas tiek piedāvāta iespēja iepazīties ar studentu zinātniski pētniecisko konferenču rakstu  un tēžu krājumiem, kvalifikācijas prakšu atskaitēm un kvalifikācijas darbiem.</w:t>
      </w:r>
    </w:p>
    <w:p w14:paraId="44C5ADE0" w14:textId="77777777" w:rsidR="00B5362E" w:rsidRPr="00E34E8F" w:rsidRDefault="7B0E5014" w:rsidP="35B2936D">
      <w:pPr>
        <w:pStyle w:val="pamatteksts"/>
        <w:spacing w:line="276" w:lineRule="auto"/>
      </w:pPr>
      <w:r w:rsidRPr="35B2936D">
        <w:t>Koledžā īstenojamajās studiju programmās studiju kursu izklāsta nodrošināšanai ir nepieciešamā mācību un zinātniski pētnieciskā literatūra kā vispārizglītojošajos studiju kursos, tā arī profesionālajos studiju kursos.  Mācību literatūras iegādes plānošana ir mērķtiecīga, argumentēta un veido vienotu sistēmu atbilstoši izglītības iestādē īstenojamo izglītības programmu prasībām. Bibliotēkas fonds tiek komplektēts sadarbībā starp administrāciju, katedras vadītāju, lektoriem un bibliotekāru.</w:t>
      </w:r>
    </w:p>
    <w:p w14:paraId="5DAF03B9" w14:textId="77777777" w:rsidR="00B5362E" w:rsidRPr="00E34E8F" w:rsidRDefault="7B0E5014" w:rsidP="35B2936D">
      <w:pPr>
        <w:pStyle w:val="pamatteksts"/>
        <w:spacing w:line="276" w:lineRule="auto"/>
      </w:pPr>
      <w:r w:rsidRPr="35B2936D">
        <w:t>Visiem bibliotēkas apmeklētājiem pieejams plašs republikas periodisko izdevumu klāsts – žurnāli “Kapitāls”, “Forbes”, “Latvijas Tirgotājs”, “Bilance” ar pielikumiem (“Praktiskais Likumdošanas Ziņnesis” un “Juridiskie padomi”), republikas nozīmes laikraksts “Diena”, tāpat arī vietējās nozīmes laikraksts “Brīvā Daugava”.</w:t>
      </w:r>
    </w:p>
    <w:p w14:paraId="71E4653D" w14:textId="77777777" w:rsidR="00B5362E" w:rsidRPr="00E34E8F" w:rsidRDefault="7B0E5014" w:rsidP="35B2936D">
      <w:pPr>
        <w:pStyle w:val="pamatteksts"/>
        <w:spacing w:line="276" w:lineRule="auto"/>
      </w:pPr>
      <w:r w:rsidRPr="35B2936D">
        <w:t>Uzziņu izdevumus – enciklopēdijas, vārdnīcas, rokasgrāmatas, ceļvežus u.c. izdevumus un kalendārā gada preses izdevumus iespējams lasīt uz vietas bibliotēkā.</w:t>
      </w:r>
    </w:p>
    <w:p w14:paraId="49F54657" w14:textId="77777777" w:rsidR="00B5362E" w:rsidRPr="00E34E8F" w:rsidRDefault="7B0E5014" w:rsidP="35B2936D">
      <w:pPr>
        <w:pStyle w:val="pamatteksts"/>
        <w:spacing w:line="276" w:lineRule="auto"/>
      </w:pPr>
      <w:r w:rsidRPr="35B2936D">
        <w:t xml:space="preserve">Ņemot vērā docētāju ierosinājumus, sekmīgai studiju kursu sagatavošanai un studiju procesa nodrošināšanai, tika noslēgts sadarbības līgums par pieslēguma nodrošināšanu un Lursoft datu bāzu izmantošanu internetā. Koledža abonē </w:t>
      </w:r>
      <w:hyperlink r:id="rId15">
        <w:r w:rsidRPr="35B2936D">
          <w:rPr>
            <w:rStyle w:val="Hyperlink"/>
          </w:rPr>
          <w:t>www.lursoft.lv</w:t>
        </w:r>
      </w:hyperlink>
      <w:r w:rsidRPr="35B2936D">
        <w:t xml:space="preserve"> datu bāzes Pasniedzēja komplektu un  </w:t>
      </w:r>
      <w:hyperlink r:id="rId16">
        <w:r w:rsidRPr="35B2936D">
          <w:rPr>
            <w:rStyle w:val="Hyperlink"/>
          </w:rPr>
          <w:t>www.ifinanses.lv</w:t>
        </w:r>
      </w:hyperlink>
      <w:r w:rsidRPr="35B2936D">
        <w:t xml:space="preserve">,  </w:t>
      </w:r>
      <w:hyperlink r:id="rId17">
        <w:r w:rsidRPr="35B2936D">
          <w:rPr>
            <w:rStyle w:val="Hyperlink"/>
          </w:rPr>
          <w:t>www.letonika.lv</w:t>
        </w:r>
      </w:hyperlink>
      <w:r w:rsidRPr="35B2936D">
        <w:t xml:space="preserve">  kurām nodrošināta pieeja gan studējošiem, gan docētājiem. Studiju materiālu resursi internetā ir pieejami Koledžas mājas lapā adresē – </w:t>
      </w:r>
      <w:hyperlink r:id="rId18">
        <w:r w:rsidRPr="35B2936D">
          <w:rPr>
            <w:rStyle w:val="Hyperlink"/>
          </w:rPr>
          <w:t>http://jekabpils.jak.lv/lv/macibu-materialu-resursi-inerneta-/</w:t>
        </w:r>
      </w:hyperlink>
      <w:r w:rsidRPr="35B2936D">
        <w:t xml:space="preserve">.  </w:t>
      </w:r>
    </w:p>
    <w:p w14:paraId="66A1FAB9" w14:textId="77777777" w:rsidR="00CD55EB" w:rsidRPr="00CD184D" w:rsidRDefault="00CD55EB" w:rsidP="7B0E5014">
      <w:pPr>
        <w:spacing w:after="0" w:line="240" w:lineRule="auto"/>
        <w:rPr>
          <w:rFonts w:ascii="Times New Roman" w:eastAsia="Times New Roman" w:hAnsi="Times New Roman"/>
          <w:color w:val="FF0000"/>
          <w:sz w:val="24"/>
          <w:szCs w:val="24"/>
        </w:rPr>
      </w:pPr>
    </w:p>
    <w:tbl>
      <w:tblPr>
        <w:tblStyle w:val="TableGrid"/>
        <w:tblW w:w="0" w:type="auto"/>
        <w:jc w:val="center"/>
        <w:tblLayout w:type="fixed"/>
        <w:tblLook w:val="06A0" w:firstRow="1" w:lastRow="0" w:firstColumn="1" w:lastColumn="0" w:noHBand="1" w:noVBand="1"/>
      </w:tblPr>
      <w:tblGrid>
        <w:gridCol w:w="9345"/>
      </w:tblGrid>
      <w:tr w:rsidR="35B2936D" w14:paraId="311094FC" w14:textId="77777777" w:rsidTr="35B2936D">
        <w:trPr>
          <w:jc w:val="center"/>
        </w:trPr>
        <w:tc>
          <w:tcPr>
            <w:tcW w:w="9345" w:type="dxa"/>
            <w:shd w:val="clear" w:color="auto" w:fill="E7E6E6" w:themeFill="background2"/>
          </w:tcPr>
          <w:p w14:paraId="3950FE34" w14:textId="297DB95D" w:rsidR="788CD920" w:rsidRDefault="788CD920" w:rsidP="35B2936D">
            <w:pPr>
              <w:spacing w:before="40" w:after="40"/>
              <w:jc w:val="center"/>
              <w:rPr>
                <w:rFonts w:ascii="Times New Roman" w:eastAsia="Times New Roman" w:hAnsi="Times New Roman"/>
                <w:b/>
                <w:bCs/>
              </w:rPr>
            </w:pPr>
            <w:r w:rsidRPr="35B2936D">
              <w:rPr>
                <w:rFonts w:ascii="Times New Roman" w:eastAsia="Times New Roman" w:hAnsi="Times New Roman"/>
                <w:b/>
                <w:bCs/>
              </w:rPr>
              <w:t>SADARBĪBA</w:t>
            </w:r>
          </w:p>
        </w:tc>
      </w:tr>
    </w:tbl>
    <w:p w14:paraId="58532DBD" w14:textId="1BB0F116" w:rsidR="00107311" w:rsidRPr="00CD184D" w:rsidRDefault="00107311" w:rsidP="7B0E5014">
      <w:pPr>
        <w:pStyle w:val="pamatteksts"/>
        <w:spacing w:line="276" w:lineRule="auto"/>
        <w:jc w:val="center"/>
        <w:rPr>
          <w:b/>
          <w:bCs/>
          <w:color w:val="FF0000"/>
        </w:rPr>
      </w:pPr>
    </w:p>
    <w:p w14:paraId="513DA1E0" w14:textId="1A7D26EC" w:rsidR="00107311" w:rsidRPr="00CD184D" w:rsidRDefault="7B0E5014" w:rsidP="35B2936D">
      <w:pPr>
        <w:pStyle w:val="pamatteksts"/>
        <w:spacing w:line="276" w:lineRule="auto"/>
        <w:ind w:firstLine="850"/>
        <w:rPr>
          <w:vanish/>
        </w:rPr>
      </w:pPr>
      <w:r w:rsidRPr="35B2936D">
        <w:t>Uz attīstību vērstas Koledžas darbības un mijiedarbības ar profesionālo vidi, valsts, pašvaldību  un nevalstisko sektoriem  nodrošināšanai, Koledža mērķtiecīgi veido sadarbību</w:t>
      </w:r>
      <w:r w:rsidRPr="35B2936D">
        <w:rPr>
          <w:i/>
          <w:iCs/>
        </w:rPr>
        <w:t xml:space="preserve"> </w:t>
      </w:r>
      <w:r w:rsidRPr="35B2936D">
        <w:t>ar</w:t>
      </w:r>
      <w:r w:rsidR="193A6688" w:rsidRPr="35B2936D">
        <w:t>:</w:t>
      </w:r>
    </w:p>
    <w:p w14:paraId="4894C5CF" w14:textId="77777777" w:rsidR="00107311" w:rsidRPr="00CD184D" w:rsidRDefault="7B0E5014" w:rsidP="008F59C0">
      <w:pPr>
        <w:pStyle w:val="pamatteksts"/>
        <w:numPr>
          <w:ilvl w:val="0"/>
          <w:numId w:val="18"/>
        </w:numPr>
        <w:spacing w:line="276" w:lineRule="auto"/>
        <w:ind w:left="-360" w:firstLine="850"/>
        <w:rPr>
          <w:b/>
          <w:bCs/>
          <w:i/>
          <w:iCs/>
        </w:rPr>
      </w:pPr>
      <w:r w:rsidRPr="35B2936D">
        <w:rPr>
          <w:b/>
          <w:bCs/>
          <w:i/>
          <w:iCs/>
        </w:rPr>
        <w:t xml:space="preserve">Ar Latvijas sadarbības partneriem: </w:t>
      </w:r>
    </w:p>
    <w:p w14:paraId="697DEE42" w14:textId="77777777" w:rsidR="00107311" w:rsidRPr="00CD184D" w:rsidRDefault="7B0E5014" w:rsidP="008F59C0">
      <w:pPr>
        <w:pStyle w:val="pamatteksts"/>
        <w:numPr>
          <w:ilvl w:val="1"/>
          <w:numId w:val="18"/>
        </w:numPr>
        <w:spacing w:line="276" w:lineRule="auto"/>
        <w:ind w:left="1494"/>
      </w:pPr>
      <w:r w:rsidRPr="35B2936D">
        <w:t>koledžas;</w:t>
      </w:r>
    </w:p>
    <w:p w14:paraId="4C2C4DA4" w14:textId="77777777" w:rsidR="00107311" w:rsidRPr="00CD184D" w:rsidRDefault="7B0E5014" w:rsidP="008F59C0">
      <w:pPr>
        <w:pStyle w:val="pamatteksts"/>
        <w:numPr>
          <w:ilvl w:val="1"/>
          <w:numId w:val="18"/>
        </w:numPr>
        <w:spacing w:line="276" w:lineRule="auto"/>
        <w:ind w:left="1494"/>
      </w:pPr>
      <w:r w:rsidRPr="35B2936D">
        <w:t>augstskolas;</w:t>
      </w:r>
    </w:p>
    <w:p w14:paraId="2A87D912" w14:textId="77777777" w:rsidR="00107311" w:rsidRPr="00CD184D" w:rsidRDefault="7B0E5014" w:rsidP="008F59C0">
      <w:pPr>
        <w:pStyle w:val="pamatteksts"/>
        <w:numPr>
          <w:ilvl w:val="1"/>
          <w:numId w:val="18"/>
        </w:numPr>
        <w:spacing w:line="276" w:lineRule="auto"/>
        <w:ind w:left="1494"/>
      </w:pPr>
      <w:r w:rsidRPr="35B2936D">
        <w:t>tautsaimniecības nozaru pārstāvji;</w:t>
      </w:r>
    </w:p>
    <w:p w14:paraId="185D74DD" w14:textId="77777777" w:rsidR="00107311" w:rsidRPr="00CD184D" w:rsidRDefault="7B0E5014" w:rsidP="008F59C0">
      <w:pPr>
        <w:pStyle w:val="pamatteksts"/>
        <w:numPr>
          <w:ilvl w:val="1"/>
          <w:numId w:val="18"/>
        </w:numPr>
        <w:spacing w:line="276" w:lineRule="auto"/>
        <w:ind w:left="1494"/>
      </w:pPr>
      <w:r w:rsidRPr="35B2936D">
        <w:t>nevalstiskās organizācijas (NVO “Jēkabpils NVO resursu centrs”);</w:t>
      </w:r>
    </w:p>
    <w:p w14:paraId="42942084" w14:textId="77777777" w:rsidR="00107311" w:rsidRPr="00CD184D" w:rsidRDefault="7B0E5014" w:rsidP="008F59C0">
      <w:pPr>
        <w:pStyle w:val="pamatteksts"/>
        <w:numPr>
          <w:ilvl w:val="1"/>
          <w:numId w:val="18"/>
        </w:numPr>
        <w:spacing w:line="276" w:lineRule="auto"/>
        <w:ind w:left="1494"/>
      </w:pPr>
      <w:r w:rsidRPr="35B2936D">
        <w:t>citas izglītības iestādes.</w:t>
      </w:r>
    </w:p>
    <w:p w14:paraId="46268470" w14:textId="77777777" w:rsidR="00107311" w:rsidRDefault="00107311" w:rsidP="35B2936D">
      <w:pPr>
        <w:pStyle w:val="pamatteksts"/>
        <w:spacing w:line="276" w:lineRule="auto"/>
        <w:ind w:firstLine="850"/>
        <w:rPr>
          <w:i/>
          <w:iCs/>
        </w:rPr>
      </w:pPr>
      <w:r w:rsidRPr="7B0E5014">
        <w:t>Latvijas sadarbības partneri nodrošina pēctecību studijām Koledžas absolventiem (piem.,  Rēzeknes tehnoloģiju Akadēmijā, Daugavpils Universitātē, Rīgas Tehniskajā universitātē u.c.) vai studiju programmas pārtraukšanas gadījumā  studiju turpinājumu (</w:t>
      </w:r>
      <w:r w:rsidRPr="35B2936D">
        <w:rPr>
          <w:i/>
          <w:iCs/>
        </w:rPr>
        <w:t>piem., SIA “Alberta koledža”,  PIKC “Rīgas Tehniskā koledža”)</w:t>
      </w:r>
      <w:r w:rsidRPr="7B0E5014">
        <w:t xml:space="preserve">, kvalifikācijas prakšu vietu nodrošināšanu un dalību kvalifikācijas eksāmenos </w:t>
      </w:r>
      <w:r w:rsidRPr="35B2936D">
        <w:rPr>
          <w:i/>
          <w:iCs/>
        </w:rPr>
        <w:t xml:space="preserve">(piem., Rīgas Tehniskā universitāte, Rēzeknes tehnoloģiju Akadēmija, SIA “Aktīvs GIS”, </w:t>
      </w:r>
      <w:r w:rsidRPr="35B2936D">
        <w:rPr>
          <w:i/>
          <w:iCs/>
          <w:shd w:val="clear" w:color="auto" w:fill="FFFFFF"/>
        </w:rPr>
        <w:t>SIA “Kensus</w:t>
      </w:r>
      <w:r w:rsidRPr="35B2936D">
        <w:rPr>
          <w:i/>
          <w:iCs/>
        </w:rPr>
        <w:t>, SIA “Sedumi”,  SIA “Areta”, AS “Swedbank” Jēkabpils filiāle,  NVO “Jēkabpils Rotari klubs”, Lauku atbalsta dienesta Viduslatvijas reģionālā lauksaimniecības pārvalde u.c.)</w:t>
      </w:r>
      <w:r w:rsidRPr="7B0E5014">
        <w:t>, dalību Koledžas konferencēs (</w:t>
      </w:r>
      <w:r w:rsidRPr="35B2936D">
        <w:rPr>
          <w:i/>
          <w:iCs/>
        </w:rPr>
        <w:t>piem., Jēkabpils pilsētas dome, SIA “Laila P”, SIA “Aminata” u.c.),</w:t>
      </w:r>
      <w:r w:rsidRPr="7B0E5014">
        <w:t xml:space="preserve"> pētījumu pieteikšanu studējošajiem (</w:t>
      </w:r>
      <w:r w:rsidRPr="35B2936D">
        <w:rPr>
          <w:i/>
          <w:iCs/>
        </w:rPr>
        <w:t xml:space="preserve">piem., </w:t>
      </w:r>
      <w:r w:rsidRPr="35B2936D">
        <w:rPr>
          <w:i/>
          <w:iCs/>
          <w:shd w:val="clear" w:color="auto" w:fill="FFFFFF"/>
        </w:rPr>
        <w:t>SIA “Biofarma”, SIA “Jēkabpils Reģionālā slimnīca”, VAS “Latvijas Pasts”, Jēkabpils Agrobiznesa koledža u.c.</w:t>
      </w:r>
      <w:r w:rsidRPr="35B2936D">
        <w:rPr>
          <w:i/>
          <w:iCs/>
        </w:rPr>
        <w:t>)</w:t>
      </w:r>
      <w:r w:rsidRPr="7B0E5014">
        <w:t xml:space="preserve">,  pieredzes apmaiņu </w:t>
      </w:r>
      <w:r w:rsidRPr="35B2936D">
        <w:rPr>
          <w:i/>
          <w:iCs/>
        </w:rPr>
        <w:t>(piem., Latvijas Lauksaimniecības universitāte, Liepājas Jūrniecības koledža, SIA “Alberta koledža”, Rēzeknes tehnoloģiju Akadēmija u.c.),</w:t>
      </w:r>
      <w:r w:rsidRPr="7B0E5014">
        <w:t xml:space="preserve"> dalība Koledžas padomē un Konventā </w:t>
      </w:r>
      <w:r w:rsidRPr="35B2936D">
        <w:rPr>
          <w:i/>
          <w:iCs/>
        </w:rPr>
        <w:t xml:space="preserve">(NVO “Jēkabpils Uzņēmēju biedrība”, “Scandiweb”, Jēkabpils pilsētas dome, Madonas novada dome, “Lattelecom” u.c.). </w:t>
      </w:r>
    </w:p>
    <w:p w14:paraId="6E574E52" w14:textId="1BE0592C" w:rsidR="00234B51" w:rsidRDefault="00595595" w:rsidP="35B2936D">
      <w:pPr>
        <w:spacing w:after="0" w:line="276" w:lineRule="auto"/>
        <w:jc w:val="both"/>
        <w:rPr>
          <w:rFonts w:ascii="Times New Roman" w:eastAsia="Times New Roman" w:hAnsi="Times New Roman"/>
          <w:noProof/>
          <w:sz w:val="24"/>
          <w:szCs w:val="24"/>
          <w:lang w:val="en-US"/>
        </w:rPr>
      </w:pPr>
      <w:r>
        <w:rPr>
          <w:noProof/>
          <w:lang w:val="en-US"/>
        </w:rPr>
        <w:drawing>
          <wp:inline distT="0" distB="0" distL="0" distR="0" wp14:anchorId="14BD0340" wp14:editId="1115E07E">
            <wp:extent cx="904875" cy="904875"/>
            <wp:effectExtent l="0" t="0" r="0" b="0"/>
            <wp:docPr id="7" name="Picture 28" descr="http://www.rtk.lv/template/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19">
                      <a:extLst>
                        <a:ext uri="{28A0092B-C50C-407E-A947-70E740481C1C}">
                          <a14:useLocalDpi xmlns:a14="http://schemas.microsoft.com/office/drawing/2010/main" val="0"/>
                        </a:ext>
                      </a:extLst>
                    </a:blip>
                    <a:stretch>
                      <a:fillRect/>
                    </a:stretch>
                  </pic:blipFill>
                  <pic:spPr>
                    <a:xfrm>
                      <a:off x="0" y="0"/>
                      <a:ext cx="904875" cy="904875"/>
                    </a:xfrm>
                    <a:prstGeom prst="rect">
                      <a:avLst/>
                    </a:prstGeom>
                  </pic:spPr>
                </pic:pic>
              </a:graphicData>
            </a:graphic>
          </wp:inline>
        </w:drawing>
      </w:r>
      <w:r w:rsidR="7B0E5014" w:rsidRPr="35B2936D">
        <w:rPr>
          <w:rFonts w:ascii="Times New Roman" w:eastAsia="Times New Roman" w:hAnsi="Times New Roman"/>
          <w:noProof/>
          <w:sz w:val="24"/>
          <w:szCs w:val="24"/>
          <w:lang w:val="en-US"/>
        </w:rPr>
        <w:t xml:space="preserve">  </w:t>
      </w:r>
      <w:r>
        <w:rPr>
          <w:noProof/>
          <w:lang w:val="en-US"/>
        </w:rPr>
        <w:drawing>
          <wp:inline distT="0" distB="0" distL="0" distR="0" wp14:anchorId="31BD04CD" wp14:editId="73C86951">
            <wp:extent cx="1933575" cy="866775"/>
            <wp:effectExtent l="0" t="0" r="0" b="0"/>
            <wp:docPr id="8" name="Picture 29" descr="http://www.llu.lv/sites/default/files/2016-08/LLU_logo_rgb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pic:nvPicPr>
                  <pic:blipFill>
                    <a:blip r:embed="rId20">
                      <a:extLst>
                        <a:ext uri="{28A0092B-C50C-407E-A947-70E740481C1C}">
                          <a14:useLocalDpi xmlns:a14="http://schemas.microsoft.com/office/drawing/2010/main" val="0"/>
                        </a:ext>
                      </a:extLst>
                    </a:blip>
                    <a:stretch>
                      <a:fillRect/>
                    </a:stretch>
                  </pic:blipFill>
                  <pic:spPr>
                    <a:xfrm>
                      <a:off x="0" y="0"/>
                      <a:ext cx="1933575" cy="866775"/>
                    </a:xfrm>
                    <a:prstGeom prst="rect">
                      <a:avLst/>
                    </a:prstGeom>
                  </pic:spPr>
                </pic:pic>
              </a:graphicData>
            </a:graphic>
          </wp:inline>
        </w:drawing>
      </w:r>
      <w:r w:rsidR="7B0E5014" w:rsidRPr="35B2936D">
        <w:rPr>
          <w:rFonts w:ascii="Times New Roman" w:eastAsia="Times New Roman" w:hAnsi="Times New Roman"/>
          <w:noProof/>
          <w:sz w:val="24"/>
          <w:szCs w:val="24"/>
          <w:lang w:val="en-US"/>
        </w:rPr>
        <w:t xml:space="preserve">        </w:t>
      </w:r>
      <w:r>
        <w:rPr>
          <w:noProof/>
          <w:lang w:val="en-US"/>
        </w:rPr>
        <w:drawing>
          <wp:inline distT="0" distB="0" distL="0" distR="0" wp14:anchorId="00C48025" wp14:editId="34867CA6">
            <wp:extent cx="2667000" cy="1047750"/>
            <wp:effectExtent l="0" t="0" r="0" b="0"/>
            <wp:docPr id="9" name="Picture 32" descr="https://www.alberta-koledza.lv/upload/files/1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pic:nvPicPr>
                  <pic:blipFill>
                    <a:blip r:embed="rId21">
                      <a:extLst>
                        <a:ext uri="{28A0092B-C50C-407E-A947-70E740481C1C}">
                          <a14:useLocalDpi xmlns:a14="http://schemas.microsoft.com/office/drawing/2010/main" val="0"/>
                        </a:ext>
                      </a:extLst>
                    </a:blip>
                    <a:stretch>
                      <a:fillRect/>
                    </a:stretch>
                  </pic:blipFill>
                  <pic:spPr>
                    <a:xfrm>
                      <a:off x="0" y="0"/>
                      <a:ext cx="2667000" cy="1047750"/>
                    </a:xfrm>
                    <a:prstGeom prst="rect">
                      <a:avLst/>
                    </a:prstGeom>
                  </pic:spPr>
                </pic:pic>
              </a:graphicData>
            </a:graphic>
          </wp:inline>
        </w:drawing>
      </w:r>
      <w:r w:rsidR="7B0E5014" w:rsidRPr="35B2936D">
        <w:rPr>
          <w:rFonts w:ascii="Times New Roman" w:eastAsia="Times New Roman" w:hAnsi="Times New Roman"/>
          <w:noProof/>
          <w:sz w:val="24"/>
          <w:szCs w:val="24"/>
          <w:lang w:val="en-US"/>
        </w:rPr>
        <w:t xml:space="preserve">      </w:t>
      </w:r>
      <w:r w:rsidR="54B31D14">
        <w:rPr>
          <w:noProof/>
          <w:lang w:val="en-US"/>
        </w:rPr>
        <w:drawing>
          <wp:inline distT="0" distB="0" distL="0" distR="0" wp14:anchorId="0582FABE" wp14:editId="6E47E4FF">
            <wp:extent cx="733425" cy="971550"/>
            <wp:effectExtent l="0" t="0" r="0" b="0"/>
            <wp:docPr id="10" name="Picture 31" descr="https://du.lv/wp-content/uploads/2015/12/du_gerb_krasains_lv_krasai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33425" cy="971550"/>
                    </a:xfrm>
                    <a:prstGeom prst="rect">
                      <a:avLst/>
                    </a:prstGeom>
                  </pic:spPr>
                </pic:pic>
              </a:graphicData>
            </a:graphic>
          </wp:inline>
        </w:drawing>
      </w:r>
      <w:r w:rsidR="7B0E5014" w:rsidRPr="35B2936D">
        <w:rPr>
          <w:rFonts w:ascii="Times New Roman" w:eastAsia="Times New Roman" w:hAnsi="Times New Roman"/>
          <w:noProof/>
          <w:sz w:val="24"/>
          <w:szCs w:val="24"/>
          <w:lang w:val="en-US"/>
        </w:rPr>
        <w:t xml:space="preserve">                                </w:t>
      </w:r>
      <w:r>
        <w:rPr>
          <w:noProof/>
          <w:lang w:val="en-US"/>
        </w:rPr>
        <w:drawing>
          <wp:inline distT="0" distB="0" distL="0" distR="0" wp14:anchorId="6F8D7766" wp14:editId="649E4293">
            <wp:extent cx="2847975" cy="847725"/>
            <wp:effectExtent l="0" t="0" r="0" b="0"/>
            <wp:docPr id="11" name="Picture 30" descr="http://www.rta.lv/uploads/source/content_LV/augstskola/logo/RTA%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pic:nvPicPr>
                  <pic:blipFill>
                    <a:blip r:embed="rId23">
                      <a:extLst>
                        <a:ext uri="{28A0092B-C50C-407E-A947-70E740481C1C}">
                          <a14:useLocalDpi xmlns:a14="http://schemas.microsoft.com/office/drawing/2010/main" val="0"/>
                        </a:ext>
                      </a:extLst>
                    </a:blip>
                    <a:stretch>
                      <a:fillRect/>
                    </a:stretch>
                  </pic:blipFill>
                  <pic:spPr>
                    <a:xfrm>
                      <a:off x="0" y="0"/>
                      <a:ext cx="2847975" cy="847725"/>
                    </a:xfrm>
                    <a:prstGeom prst="rect">
                      <a:avLst/>
                    </a:prstGeom>
                  </pic:spPr>
                </pic:pic>
              </a:graphicData>
            </a:graphic>
          </wp:inline>
        </w:drawing>
      </w:r>
      <w:r w:rsidR="7B0E5014" w:rsidRPr="35B2936D">
        <w:rPr>
          <w:rFonts w:ascii="Times New Roman" w:eastAsia="Times New Roman" w:hAnsi="Times New Roman"/>
          <w:noProof/>
          <w:sz w:val="24"/>
          <w:szCs w:val="24"/>
          <w:lang w:val="en-US"/>
        </w:rPr>
        <w:t xml:space="preserve">               </w:t>
      </w:r>
      <w:r>
        <w:rPr>
          <w:noProof/>
          <w:lang w:val="en-US"/>
        </w:rPr>
        <w:drawing>
          <wp:inline distT="0" distB="0" distL="0" distR="0" wp14:anchorId="2CAA708D" wp14:editId="1AC3C4B4">
            <wp:extent cx="1323975" cy="1323975"/>
            <wp:effectExtent l="0" t="0" r="0" b="0"/>
            <wp:docPr id="12" name="Picture 35" descr="AttÄlu rezultÄti vaicÄjumam âScandiweb logo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4">
                      <a:extLst>
                        <a:ext uri="{28A0092B-C50C-407E-A947-70E740481C1C}">
                          <a14:useLocalDpi xmlns:a14="http://schemas.microsoft.com/office/drawing/2010/main" val="0"/>
                        </a:ext>
                      </a:extLst>
                    </a:blip>
                    <a:stretch>
                      <a:fillRect/>
                    </a:stretch>
                  </pic:blipFill>
                  <pic:spPr>
                    <a:xfrm>
                      <a:off x="0" y="0"/>
                      <a:ext cx="1323975" cy="1323975"/>
                    </a:xfrm>
                    <a:prstGeom prst="rect">
                      <a:avLst/>
                    </a:prstGeom>
                  </pic:spPr>
                </pic:pic>
              </a:graphicData>
            </a:graphic>
          </wp:inline>
        </w:drawing>
      </w:r>
      <w:r w:rsidR="7B0E5014" w:rsidRPr="35B2936D">
        <w:rPr>
          <w:rFonts w:ascii="Times New Roman" w:eastAsia="Times New Roman" w:hAnsi="Times New Roman"/>
          <w:noProof/>
          <w:sz w:val="24"/>
          <w:szCs w:val="24"/>
          <w:lang w:val="en-US"/>
        </w:rPr>
        <w:t xml:space="preserve">   </w:t>
      </w:r>
    </w:p>
    <w:p w14:paraId="75CAC6F5" w14:textId="77777777" w:rsidR="00DB0A3D" w:rsidRDefault="00DB0A3D" w:rsidP="7B0E5014">
      <w:pPr>
        <w:spacing w:after="0" w:line="276" w:lineRule="auto"/>
        <w:jc w:val="both"/>
        <w:rPr>
          <w:rFonts w:ascii="Times New Roman" w:eastAsia="Times New Roman" w:hAnsi="Times New Roman"/>
          <w:noProof/>
          <w:sz w:val="24"/>
          <w:szCs w:val="24"/>
          <w:lang w:val="en-US"/>
        </w:rPr>
      </w:pPr>
    </w:p>
    <w:p w14:paraId="66060428" w14:textId="77777777" w:rsidR="00DB0A3D" w:rsidRDefault="00DB0A3D" w:rsidP="7B0E5014">
      <w:pPr>
        <w:spacing w:after="0" w:line="276" w:lineRule="auto"/>
        <w:jc w:val="both"/>
        <w:rPr>
          <w:rFonts w:ascii="Times New Roman" w:eastAsia="Times New Roman" w:hAnsi="Times New Roman"/>
          <w:noProof/>
          <w:sz w:val="24"/>
          <w:szCs w:val="24"/>
          <w:lang w:val="en-US"/>
        </w:rPr>
      </w:pPr>
    </w:p>
    <w:p w14:paraId="207CCF61" w14:textId="77777777" w:rsidR="00234B51" w:rsidRPr="00CD184D" w:rsidRDefault="00595595" w:rsidP="7B0E5014">
      <w:pPr>
        <w:spacing w:after="0" w:line="276" w:lineRule="auto"/>
        <w:jc w:val="both"/>
        <w:rPr>
          <w:rFonts w:ascii="Times New Roman" w:eastAsia="Times New Roman" w:hAnsi="Times New Roman"/>
          <w:sz w:val="24"/>
          <w:szCs w:val="24"/>
        </w:rPr>
      </w:pPr>
      <w:r>
        <w:rPr>
          <w:noProof/>
          <w:lang w:val="en-US"/>
        </w:rPr>
        <w:drawing>
          <wp:inline distT="0" distB="0" distL="0" distR="0" wp14:anchorId="472073D1" wp14:editId="66710343">
            <wp:extent cx="2143125" cy="676275"/>
            <wp:effectExtent l="0" t="0" r="0" b="0"/>
            <wp:docPr id="13" name="Picture 33" descr="lattelecom-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pic:nvPicPr>
                  <pic:blipFill>
                    <a:blip r:embed="rId25">
                      <a:extLst>
                        <a:ext uri="{28A0092B-C50C-407E-A947-70E740481C1C}">
                          <a14:useLocalDpi xmlns:a14="http://schemas.microsoft.com/office/drawing/2010/main" val="0"/>
                        </a:ext>
                      </a:extLst>
                    </a:blip>
                    <a:stretch>
                      <a:fillRect/>
                    </a:stretch>
                  </pic:blipFill>
                  <pic:spPr>
                    <a:xfrm>
                      <a:off x="0" y="0"/>
                      <a:ext cx="2143125" cy="676275"/>
                    </a:xfrm>
                    <a:prstGeom prst="rect">
                      <a:avLst/>
                    </a:prstGeom>
                  </pic:spPr>
                </pic:pic>
              </a:graphicData>
            </a:graphic>
          </wp:inline>
        </w:drawing>
      </w:r>
      <w:r w:rsidR="7B0E5014" w:rsidRPr="7B0E5014">
        <w:rPr>
          <w:rFonts w:ascii="Times New Roman" w:eastAsia="Times New Roman" w:hAnsi="Times New Roman"/>
          <w:noProof/>
          <w:sz w:val="24"/>
          <w:szCs w:val="24"/>
          <w:lang w:val="en-US"/>
        </w:rPr>
        <w:t xml:space="preserve">     </w:t>
      </w:r>
      <w:r>
        <w:rPr>
          <w:noProof/>
          <w:lang w:val="en-US"/>
        </w:rPr>
        <w:drawing>
          <wp:inline distT="0" distB="0" distL="0" distR="0" wp14:anchorId="41D1A301" wp14:editId="409658C5">
            <wp:extent cx="3429000" cy="695325"/>
            <wp:effectExtent l="0" t="0" r="0" b="0"/>
            <wp:docPr id="14" name="Picture 36" descr="http://www.aletio.lv/wp-content/themes/aletio/img/aletio_logo_melns.png?v=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pic:nvPicPr>
                  <pic:blipFill>
                    <a:blip r:embed="rId26">
                      <a:extLst>
                        <a:ext uri="{28A0092B-C50C-407E-A947-70E740481C1C}">
                          <a14:useLocalDpi xmlns:a14="http://schemas.microsoft.com/office/drawing/2010/main" val="0"/>
                        </a:ext>
                      </a:extLst>
                    </a:blip>
                    <a:stretch>
                      <a:fillRect/>
                    </a:stretch>
                  </pic:blipFill>
                  <pic:spPr>
                    <a:xfrm>
                      <a:off x="0" y="0"/>
                      <a:ext cx="3429000" cy="695325"/>
                    </a:xfrm>
                    <a:prstGeom prst="rect">
                      <a:avLst/>
                    </a:prstGeom>
                  </pic:spPr>
                </pic:pic>
              </a:graphicData>
            </a:graphic>
          </wp:inline>
        </w:drawing>
      </w:r>
    </w:p>
    <w:p w14:paraId="1D0656FE" w14:textId="77777777" w:rsidR="00234B51" w:rsidRPr="00CD184D" w:rsidRDefault="00234B51" w:rsidP="7B0E5014">
      <w:pPr>
        <w:spacing w:after="0" w:line="276" w:lineRule="auto"/>
        <w:jc w:val="both"/>
        <w:rPr>
          <w:rFonts w:ascii="Times New Roman" w:eastAsia="Times New Roman" w:hAnsi="Times New Roman"/>
          <w:sz w:val="24"/>
          <w:szCs w:val="24"/>
        </w:rPr>
      </w:pPr>
    </w:p>
    <w:p w14:paraId="7B37605A" w14:textId="77777777" w:rsidR="00234B51" w:rsidRPr="00CD184D" w:rsidRDefault="00595595" w:rsidP="7B0E5014">
      <w:pPr>
        <w:pStyle w:val="pamatteksts"/>
        <w:spacing w:line="276" w:lineRule="auto"/>
        <w:rPr>
          <w:i/>
          <w:iCs/>
        </w:rPr>
      </w:pPr>
      <w:r>
        <w:rPr>
          <w:noProof/>
          <w:lang w:val="en-US" w:eastAsia="en-US"/>
        </w:rPr>
        <w:drawing>
          <wp:inline distT="0" distB="0" distL="0" distR="0" wp14:anchorId="4FF57A84" wp14:editId="17820A2A">
            <wp:extent cx="2209800" cy="885825"/>
            <wp:effectExtent l="0" t="0" r="0" b="0"/>
            <wp:docPr id="15" name="Picture 15" descr="1.Grāmatvedības biro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27">
                      <a:extLst>
                        <a:ext uri="{28A0092B-C50C-407E-A947-70E740481C1C}">
                          <a14:useLocalDpi xmlns:a14="http://schemas.microsoft.com/office/drawing/2010/main" val="0"/>
                        </a:ext>
                      </a:extLst>
                    </a:blip>
                    <a:stretch>
                      <a:fillRect/>
                    </a:stretch>
                  </pic:blipFill>
                  <pic:spPr>
                    <a:xfrm>
                      <a:off x="0" y="0"/>
                      <a:ext cx="2209800" cy="885825"/>
                    </a:xfrm>
                    <a:prstGeom prst="rect">
                      <a:avLst/>
                    </a:prstGeom>
                  </pic:spPr>
                </pic:pic>
              </a:graphicData>
            </a:graphic>
          </wp:inline>
        </w:drawing>
      </w:r>
    </w:p>
    <w:p w14:paraId="0D2D0C1C" w14:textId="77777777" w:rsidR="00107311" w:rsidRPr="00CD184D" w:rsidRDefault="7B0E5014" w:rsidP="008F59C0">
      <w:pPr>
        <w:pStyle w:val="pamatteksts"/>
        <w:numPr>
          <w:ilvl w:val="0"/>
          <w:numId w:val="18"/>
        </w:numPr>
        <w:spacing w:line="276" w:lineRule="auto"/>
        <w:ind w:left="-360" w:firstLine="850"/>
        <w:rPr>
          <w:b/>
          <w:bCs/>
          <w:i/>
          <w:iCs/>
        </w:rPr>
      </w:pPr>
      <w:r w:rsidRPr="35B2936D">
        <w:rPr>
          <w:b/>
          <w:bCs/>
          <w:i/>
          <w:iCs/>
        </w:rPr>
        <w:t>Ar ārvalstu sadarbības partneriem.</w:t>
      </w:r>
    </w:p>
    <w:p w14:paraId="0F101747" w14:textId="77777777" w:rsidR="00107311" w:rsidRPr="00CD184D" w:rsidRDefault="7B0E5014" w:rsidP="35B2936D">
      <w:pPr>
        <w:pStyle w:val="pamatteksts"/>
        <w:spacing w:line="276" w:lineRule="auto"/>
        <w:ind w:firstLine="850"/>
      </w:pPr>
      <w:r w:rsidRPr="35B2936D">
        <w:t xml:space="preserve">Starptautisko sadarbību docētāju un studējošo profesionālo un dzīves prasmju attīstīšanā plāno un organizē projektu vadītājs. Koledža ir ieguvusi  Erasmus+ hartu augstākās izglītības sektorā. </w:t>
      </w:r>
    </w:p>
    <w:p w14:paraId="4012CF80" w14:textId="77777777" w:rsidR="006E5B1E" w:rsidRPr="00CD184D" w:rsidRDefault="7B0E5014" w:rsidP="35B2936D">
      <w:pPr>
        <w:pStyle w:val="pamatteksts"/>
        <w:spacing w:line="276" w:lineRule="auto"/>
        <w:ind w:firstLine="850"/>
      </w:pPr>
      <w:r w:rsidRPr="35B2936D">
        <w:t>Īstenoti:</w:t>
      </w:r>
    </w:p>
    <w:p w14:paraId="70192AA9" w14:textId="77777777" w:rsidR="006E5B1E" w:rsidRPr="00CD184D" w:rsidRDefault="7B0E5014" w:rsidP="008F59C0">
      <w:pPr>
        <w:pStyle w:val="pamatteksts"/>
        <w:numPr>
          <w:ilvl w:val="0"/>
          <w:numId w:val="16"/>
        </w:numPr>
        <w:spacing w:line="276" w:lineRule="auto"/>
        <w:ind w:left="1494"/>
      </w:pPr>
      <w:r w:rsidRPr="35B2936D">
        <w:t>jauniešu uzņēmējdarbības projekts (“Interreg Latvija – Lietuva) “CREAzone 2.0”, tā mērķis palīdzēt jauniešiem apvienot uzņēmējdarbības modeļus un radošumu jaunos un daudzsološos uzņēmumos.</w:t>
      </w:r>
    </w:p>
    <w:p w14:paraId="700E804E" w14:textId="77777777" w:rsidR="001A47CE" w:rsidRPr="00CD184D" w:rsidRDefault="7B0E5014" w:rsidP="008F59C0">
      <w:pPr>
        <w:pStyle w:val="pamatteksts"/>
        <w:numPr>
          <w:ilvl w:val="0"/>
          <w:numId w:val="16"/>
        </w:numPr>
        <w:spacing w:line="276" w:lineRule="auto"/>
        <w:ind w:left="1494"/>
      </w:pPr>
      <w:r w:rsidRPr="35B2936D">
        <w:t> projekts “E – COOL” programmas  “Interreg Europe 2014.-2020.”, tā mērķis-  jaunatnes uzņēmējdarbības izpratnes veicināšana, attīstot kompetences, mācību metodes un uzņēmējdarbības vidi.</w:t>
      </w:r>
    </w:p>
    <w:p w14:paraId="302F4183" w14:textId="77777777" w:rsidR="006D1ED2" w:rsidRPr="00CD184D" w:rsidRDefault="7B0E5014" w:rsidP="008F59C0">
      <w:pPr>
        <w:pStyle w:val="pamatteksts"/>
        <w:numPr>
          <w:ilvl w:val="0"/>
          <w:numId w:val="16"/>
        </w:numPr>
        <w:spacing w:line="276" w:lineRule="auto"/>
        <w:ind w:left="1494"/>
      </w:pPr>
      <w:r w:rsidRPr="35B2936D">
        <w:t xml:space="preserve">Eiropas Komisijas Erasmus+ programmas projekts “EPALE (Electronic Platform for Adult Learning in Europe) Nacionālais atbalsta dienests”, Koledžai darbojoties, kā reģistrētam lietotājam, izmantojot platformas saturu, daloties savā profesionālajā pieredzē. </w:t>
      </w:r>
    </w:p>
    <w:p w14:paraId="0B5087C7" w14:textId="77777777" w:rsidR="00107311" w:rsidRPr="00CD184D" w:rsidRDefault="7B0E5014" w:rsidP="008F59C0">
      <w:pPr>
        <w:pStyle w:val="pamatteksts"/>
        <w:numPr>
          <w:ilvl w:val="0"/>
          <w:numId w:val="16"/>
        </w:numPr>
        <w:spacing w:line="276" w:lineRule="auto"/>
        <w:ind w:left="1494"/>
      </w:pPr>
      <w:r w:rsidRPr="35B2936D">
        <w:t>sadarbība ar Latvijas  Pieaugušo izglītības apvienību ERASMUS+ projektā “Finanšu izglītības izglītotājiem” (FEES) ietvaros, iepazīstot finanšu izglītības pieredzi un  metodes partnervalstīs un izplatot to Latvijā; piedaloties finanšu izglītības programmas izstrādē un finanšu izglītības e-mācību materiālu sagatavošanā, Koledžas pasniedzēja apmācībā, kurš turpmāk varētu vadīt finanšu pratības nodarbības koledžas studentiem un pieaugušajiem un integrēt finanšu pratības jautājumus citu mācību priekšmetu nodarbībās.</w:t>
      </w:r>
    </w:p>
    <w:p w14:paraId="0A6959E7" w14:textId="77777777" w:rsidR="004206B4" w:rsidRPr="00DB0A3D" w:rsidRDefault="7B0E5014" w:rsidP="7B0E5014">
      <w:pPr>
        <w:pStyle w:val="pamatteksts"/>
        <w:spacing w:line="276" w:lineRule="auto"/>
      </w:pPr>
      <w:r w:rsidRPr="35B2936D">
        <w:t xml:space="preserve"> </w:t>
      </w:r>
    </w:p>
    <w:p w14:paraId="5CE4DD74" w14:textId="1B28A429" w:rsidR="35B2936D" w:rsidRDefault="35B2936D" w:rsidP="35B2936D">
      <w:pPr>
        <w:pStyle w:val="pamatteksts"/>
        <w:spacing w:line="276" w:lineRule="auto"/>
      </w:pPr>
    </w:p>
    <w:tbl>
      <w:tblPr>
        <w:tblStyle w:val="TableGrid"/>
        <w:tblW w:w="0" w:type="auto"/>
        <w:tblLayout w:type="fixed"/>
        <w:tblLook w:val="06A0" w:firstRow="1" w:lastRow="0" w:firstColumn="1" w:lastColumn="0" w:noHBand="1" w:noVBand="1"/>
      </w:tblPr>
      <w:tblGrid>
        <w:gridCol w:w="9345"/>
      </w:tblGrid>
      <w:tr w:rsidR="35B2936D" w14:paraId="34A65981" w14:textId="77777777" w:rsidTr="35B2936D">
        <w:tc>
          <w:tcPr>
            <w:tcW w:w="9345" w:type="dxa"/>
            <w:shd w:val="clear" w:color="auto" w:fill="E7E6E6" w:themeFill="background2"/>
          </w:tcPr>
          <w:p w14:paraId="1B034B8B" w14:textId="6C597432" w:rsidR="1BF09C25" w:rsidRDefault="1BF09C25" w:rsidP="35B2936D">
            <w:pPr>
              <w:spacing w:before="40" w:after="40" w:line="276" w:lineRule="auto"/>
              <w:jc w:val="center"/>
              <w:rPr>
                <w:rFonts w:ascii="Times New Roman" w:eastAsia="Times New Roman" w:hAnsi="Times New Roman"/>
                <w:b/>
                <w:bCs/>
                <w:sz w:val="24"/>
                <w:szCs w:val="24"/>
              </w:rPr>
            </w:pPr>
            <w:r w:rsidRPr="35B2936D">
              <w:rPr>
                <w:rFonts w:ascii="Times New Roman" w:eastAsia="Times New Roman" w:hAnsi="Times New Roman"/>
                <w:b/>
                <w:bCs/>
                <w:sz w:val="24"/>
                <w:szCs w:val="24"/>
              </w:rPr>
              <w:t>NĀKAMĀ PERIODA PRIORITĀTE</w:t>
            </w:r>
          </w:p>
        </w:tc>
      </w:tr>
    </w:tbl>
    <w:p w14:paraId="33A0D842" w14:textId="56318925" w:rsidR="35B2936D" w:rsidRDefault="35B2936D" w:rsidP="35B2936D">
      <w:pPr>
        <w:pStyle w:val="Teksts"/>
        <w:spacing w:line="276" w:lineRule="auto"/>
        <w:ind w:firstLine="850"/>
        <w:rPr>
          <w:color w:val="auto"/>
        </w:rPr>
      </w:pPr>
    </w:p>
    <w:p w14:paraId="4EDBEBD3" w14:textId="77777777" w:rsidR="00BF18BC" w:rsidRPr="00CD184D" w:rsidRDefault="00BF18BC" w:rsidP="35B2936D">
      <w:pPr>
        <w:pStyle w:val="Teksts"/>
        <w:spacing w:line="276" w:lineRule="auto"/>
        <w:ind w:firstLine="850"/>
        <w:rPr>
          <w:color w:val="auto"/>
          <w:shd w:val="clear" w:color="auto" w:fill="FFFFFF"/>
        </w:rPr>
      </w:pPr>
      <w:r w:rsidRPr="7B0E5014">
        <w:rPr>
          <w:color w:val="auto"/>
          <w:shd w:val="clear" w:color="auto" w:fill="FFFFFF"/>
        </w:rPr>
        <w:t xml:space="preserve">Studiju virzienu </w:t>
      </w:r>
      <w:r w:rsidRPr="7B0E5014">
        <w:rPr>
          <w:color w:val="333333"/>
          <w:shd w:val="clear" w:color="auto" w:fill="FFFFFF"/>
        </w:rPr>
        <w:t xml:space="preserve">“Ekonomika”, </w:t>
      </w:r>
      <w:r w:rsidRPr="7B0E5014">
        <w:rPr>
          <w:kern w:val="24"/>
        </w:rPr>
        <w:t xml:space="preserve"> </w:t>
      </w:r>
      <w:r w:rsidRPr="7B0E5014">
        <w:rPr>
          <w:shd w:val="clear" w:color="auto" w:fill="FFFFFF"/>
        </w:rPr>
        <w:t>”Vadība,  administrēšana un nekustamo īpašumu pārvaldība</w:t>
      </w:r>
      <w:r w:rsidRPr="7B0E5014">
        <w:rPr>
          <w:color w:val="auto"/>
          <w:shd w:val="clear" w:color="auto" w:fill="FFFFFF"/>
        </w:rPr>
        <w:t xml:space="preserve">” ārējās starptautiskās novērtēšanas komisijas ieteikumu un Akreditācijas komisijas rekomendāciju īstenošana. </w:t>
      </w:r>
    </w:p>
    <w:bookmarkEnd w:id="0"/>
    <w:bookmarkEnd w:id="1"/>
    <w:bookmarkEnd w:id="2"/>
    <w:bookmarkEnd w:id="3"/>
    <w:p w14:paraId="394798F2" w14:textId="77777777" w:rsidR="004206B4" w:rsidRDefault="004206B4" w:rsidP="7B0E5014">
      <w:pPr>
        <w:spacing w:after="0" w:line="276" w:lineRule="auto"/>
        <w:rPr>
          <w:rFonts w:ascii="Times New Roman" w:eastAsia="Times New Roman" w:hAnsi="Times New Roman"/>
          <w:sz w:val="24"/>
          <w:szCs w:val="24"/>
        </w:rPr>
      </w:pPr>
    </w:p>
    <w:sectPr w:rsidR="004206B4" w:rsidSect="00EC404E">
      <w:headerReference w:type="even" r:id="rId28"/>
      <w:headerReference w:type="default" r:id="rId29"/>
      <w:footerReference w:type="even" r:id="rId30"/>
      <w:footerReference w:type="default" r:id="rId31"/>
      <w:pgSz w:w="11906" w:h="16838" w:code="9"/>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89A505" w14:textId="77777777" w:rsidR="005978CE" w:rsidRDefault="005978CE">
      <w:pPr>
        <w:spacing w:after="0" w:line="240" w:lineRule="auto"/>
      </w:pPr>
      <w:r>
        <w:separator/>
      </w:r>
    </w:p>
  </w:endnote>
  <w:endnote w:type="continuationSeparator" w:id="0">
    <w:p w14:paraId="29079D35" w14:textId="77777777" w:rsidR="005978CE" w:rsidRDefault="00597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13A5F" w14:textId="77777777" w:rsidR="00252D36" w:rsidRDefault="00252D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4EE24A" w14:textId="77777777" w:rsidR="00252D36" w:rsidRDefault="00252D3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64BA1D" w14:textId="768C3035" w:rsidR="00252D36" w:rsidRDefault="00252D3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F59C0">
      <w:rPr>
        <w:rStyle w:val="PageNumber"/>
        <w:noProof/>
      </w:rPr>
      <w:t>2</w:t>
    </w:r>
    <w:r>
      <w:rPr>
        <w:rStyle w:val="PageNumber"/>
      </w:rPr>
      <w:fldChar w:fldCharType="end"/>
    </w:r>
  </w:p>
  <w:p w14:paraId="2CA7ADD4" w14:textId="77777777" w:rsidR="00252D36" w:rsidRDefault="00252D36">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3FAC43" w14:textId="77777777" w:rsidR="005978CE" w:rsidRDefault="005978CE">
      <w:pPr>
        <w:spacing w:after="0" w:line="240" w:lineRule="auto"/>
      </w:pPr>
      <w:r>
        <w:separator/>
      </w:r>
    </w:p>
  </w:footnote>
  <w:footnote w:type="continuationSeparator" w:id="0">
    <w:p w14:paraId="2BBD94B2" w14:textId="77777777" w:rsidR="005978CE" w:rsidRDefault="005978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28121" w14:textId="77777777" w:rsidR="00252D36" w:rsidRDefault="00252D3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54DE7F" w14:textId="77777777" w:rsidR="00252D36" w:rsidRDefault="00252D36">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86DC7" w14:textId="77777777" w:rsidR="00252D36" w:rsidRDefault="00252D36">
    <w:pPr>
      <w:pStyle w:val="Header"/>
      <w:framePr w:wrap="around" w:vAnchor="text" w:hAnchor="margin" w:xAlign="right" w:y="1"/>
      <w:rPr>
        <w:rStyle w:val="PageNumber"/>
      </w:rPr>
    </w:pPr>
  </w:p>
  <w:p w14:paraId="53BD644D" w14:textId="77777777" w:rsidR="00252D36" w:rsidRDefault="00252D36">
    <w:pPr>
      <w:pStyle w:val="Header"/>
      <w:ind w:right="360"/>
      <w:jc w:val="right"/>
    </w:pPr>
  </w:p>
</w:hdr>
</file>

<file path=word/intelligence.xml><?xml version="1.0" encoding="utf-8"?>
<int:Intelligence xmlns:int="http://schemas.microsoft.com/office/intelligence/2019/intelligence">
  <int:IntelligenceSettings/>
  <int:Manifest>
    <int:WordHash hashCode="uhFuvPKiNgvnpv" id="MOTnWvEP"/>
    <int:WordHash hashCode="FuYwMnTPygGq5w" id="THCmT8tx"/>
    <int:WordHash hashCode="QPwvZ3A+kqznpp" id="goUKxc7V"/>
    <int:WordHash hashCode="5rlul5AU/PNFaR" id="ekpni6y3"/>
    <int:WordHash hashCode="RoqzBjgorH6y9y" id="IhlyAUw2"/>
    <int:WordHash hashCode="XSCDGNZDa8xSn6" id="KEuwg85k"/>
    <int:WordHash hashCode="hEDiO8ib5eVgaA" id="vS0rBg5M"/>
    <int:WordHash hashCode="WxnaIbKHPC9Ych" id="lDV4u30W"/>
    <int:WordHash hashCode="qTFG2Gs0vnMGWI" id="RKQ7Nvd0"/>
    <int:WordHash hashCode="M/rZGcRqK7jHhp" id="HXybXZKU"/>
    <int:WordHash hashCode="U06ZLde+Xcd7ld" id="QyOY1SHT"/>
    <int:WordHash hashCode="8W3rJ7+WOwpdAT" id="GATbjNWs"/>
    <int:WordHash hashCode="mn5w6kC0McZy4Y" id="Uk6xXmqZ"/>
    <int:WordHash hashCode="GC3hm2/pe67jkE" id="ONPI0gTB"/>
    <int:WordHash hashCode="3B9rsKDvj3AQ9T" id="RZz6Y7t0"/>
    <int:WordHash hashCode="KXgiyEkT5BPoAW" id="pXkMKv8S"/>
    <int:WordHash hashCode="Aip9x2Nfi2JOtK" id="xy6TSivA"/>
    <int:WordHash hashCode="3TcKKcVv6MG2Vr" id="jxp0vz8h"/>
  </int:Manifest>
  <int:Observations>
    <int:Content id="MOTnWvEP">
      <int:Rejection type="LegacyProofing"/>
    </int:Content>
    <int:Content id="THCmT8tx">
      <int:Rejection type="LegacyProofing"/>
    </int:Content>
    <int:Content id="goUKxc7V">
      <int:Rejection type="LegacyProofing"/>
    </int:Content>
    <int:Content id="ekpni6y3">
      <int:Rejection type="LegacyProofing"/>
    </int:Content>
    <int:Content id="IhlyAUw2">
      <int:Rejection type="LegacyProofing"/>
    </int:Content>
    <int:Content id="KEuwg85k">
      <int:Rejection type="LegacyProofing"/>
    </int:Content>
    <int:Content id="vS0rBg5M">
      <int:Rejection type="LegacyProofing"/>
    </int:Content>
    <int:Content id="lDV4u30W">
      <int:Rejection type="LegacyProofing"/>
    </int:Content>
    <int:Content id="RKQ7Nvd0">
      <int:Rejection type="LegacyProofing"/>
    </int:Content>
    <int:Content id="HXybXZKU">
      <int:Rejection type="LegacyProofing"/>
    </int:Content>
    <int:Content id="QyOY1SHT">
      <int:Rejection type="LegacyProofing"/>
    </int:Content>
    <int:Content id="GATbjNWs">
      <int:Rejection type="LegacyProofing"/>
    </int:Content>
    <int:Content id="Uk6xXmqZ">
      <int:Rejection type="LegacyProofing"/>
    </int:Content>
    <int:Content id="ONPI0gTB">
      <int:Rejection type="LegacyProofing"/>
    </int:Content>
    <int:Content id="RZz6Y7t0">
      <int:Rejection type="LegacyProofing"/>
    </int:Content>
    <int:Content id="pXkMKv8S">
      <int:Rejection type="LegacyProofing"/>
    </int:Content>
    <int:Content id="xy6TSivA">
      <int:Rejection type="LegacyProofing"/>
    </int:Content>
    <int:Content id="jxp0vz8h">
      <int:Rejection type="LegacyProofing"/>
    </int:Content>
  </int:Observations>
</int:Intelligence>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95480"/>
    <w:multiLevelType w:val="hybridMultilevel"/>
    <w:tmpl w:val="530EC114"/>
    <w:lvl w:ilvl="0" w:tplc="CB88A2EA">
      <w:start w:val="1"/>
      <w:numFmt w:val="bullet"/>
      <w:lvlText w:val=""/>
      <w:lvlJc w:val="left"/>
      <w:pPr>
        <w:ind w:left="720" w:hanging="360"/>
      </w:pPr>
      <w:rPr>
        <w:rFonts w:ascii="Symbol" w:hAnsi="Symbol" w:hint="default"/>
      </w:rPr>
    </w:lvl>
    <w:lvl w:ilvl="1" w:tplc="989ACA32">
      <w:start w:val="1"/>
      <w:numFmt w:val="bullet"/>
      <w:lvlText w:val="o"/>
      <w:lvlJc w:val="left"/>
      <w:pPr>
        <w:ind w:left="1440" w:hanging="360"/>
      </w:pPr>
      <w:rPr>
        <w:rFonts w:ascii="Courier New" w:hAnsi="Courier New" w:hint="default"/>
      </w:rPr>
    </w:lvl>
    <w:lvl w:ilvl="2" w:tplc="9DC63792">
      <w:start w:val="1"/>
      <w:numFmt w:val="bullet"/>
      <w:lvlText w:val=""/>
      <w:lvlJc w:val="left"/>
      <w:pPr>
        <w:ind w:left="2160" w:hanging="360"/>
      </w:pPr>
      <w:rPr>
        <w:rFonts w:ascii="Wingdings" w:hAnsi="Wingdings" w:hint="default"/>
      </w:rPr>
    </w:lvl>
    <w:lvl w:ilvl="3" w:tplc="689EEC0A">
      <w:start w:val="1"/>
      <w:numFmt w:val="bullet"/>
      <w:lvlText w:val=""/>
      <w:lvlJc w:val="left"/>
      <w:pPr>
        <w:ind w:left="2880" w:hanging="360"/>
      </w:pPr>
      <w:rPr>
        <w:rFonts w:ascii="Symbol" w:hAnsi="Symbol" w:hint="default"/>
      </w:rPr>
    </w:lvl>
    <w:lvl w:ilvl="4" w:tplc="E454F40E">
      <w:start w:val="1"/>
      <w:numFmt w:val="bullet"/>
      <w:lvlText w:val="o"/>
      <w:lvlJc w:val="left"/>
      <w:pPr>
        <w:ind w:left="3600" w:hanging="360"/>
      </w:pPr>
      <w:rPr>
        <w:rFonts w:ascii="Courier New" w:hAnsi="Courier New" w:hint="default"/>
      </w:rPr>
    </w:lvl>
    <w:lvl w:ilvl="5" w:tplc="3D0077DA">
      <w:start w:val="1"/>
      <w:numFmt w:val="bullet"/>
      <w:lvlText w:val=""/>
      <w:lvlJc w:val="left"/>
      <w:pPr>
        <w:ind w:left="4320" w:hanging="360"/>
      </w:pPr>
      <w:rPr>
        <w:rFonts w:ascii="Wingdings" w:hAnsi="Wingdings" w:hint="default"/>
      </w:rPr>
    </w:lvl>
    <w:lvl w:ilvl="6" w:tplc="840EA8E0">
      <w:start w:val="1"/>
      <w:numFmt w:val="bullet"/>
      <w:lvlText w:val=""/>
      <w:lvlJc w:val="left"/>
      <w:pPr>
        <w:ind w:left="5040" w:hanging="360"/>
      </w:pPr>
      <w:rPr>
        <w:rFonts w:ascii="Symbol" w:hAnsi="Symbol" w:hint="default"/>
      </w:rPr>
    </w:lvl>
    <w:lvl w:ilvl="7" w:tplc="1CB01432">
      <w:start w:val="1"/>
      <w:numFmt w:val="bullet"/>
      <w:lvlText w:val="o"/>
      <w:lvlJc w:val="left"/>
      <w:pPr>
        <w:ind w:left="5760" w:hanging="360"/>
      </w:pPr>
      <w:rPr>
        <w:rFonts w:ascii="Courier New" w:hAnsi="Courier New" w:hint="default"/>
      </w:rPr>
    </w:lvl>
    <w:lvl w:ilvl="8" w:tplc="0216550A">
      <w:start w:val="1"/>
      <w:numFmt w:val="bullet"/>
      <w:lvlText w:val=""/>
      <w:lvlJc w:val="left"/>
      <w:pPr>
        <w:ind w:left="6480" w:hanging="360"/>
      </w:pPr>
      <w:rPr>
        <w:rFonts w:ascii="Wingdings" w:hAnsi="Wingdings" w:hint="default"/>
      </w:rPr>
    </w:lvl>
  </w:abstractNum>
  <w:abstractNum w:abstractNumId="1" w15:restartNumberingAfterBreak="0">
    <w:nsid w:val="0B1027C3"/>
    <w:multiLevelType w:val="multilevel"/>
    <w:tmpl w:val="FF4CA16A"/>
    <w:lvl w:ilvl="0">
      <w:start w:val="1"/>
      <w:numFmt w:val="decimal"/>
      <w:lvlText w:val="%1."/>
      <w:lvlJc w:val="left"/>
      <w:pPr>
        <w:ind w:left="720" w:hanging="360"/>
      </w:pPr>
      <w:rPr>
        <w:rFonts w:hint="default"/>
      </w:rPr>
    </w:lvl>
    <w:lvl w:ilvl="1">
      <w:start w:val="1"/>
      <w:numFmt w:val="decimal"/>
      <w:isLgl/>
      <w:lvlText w:val="%2."/>
      <w:lvlJc w:val="left"/>
      <w:pPr>
        <w:ind w:left="1080" w:hanging="360"/>
      </w:pPr>
      <w:rPr>
        <w:rFonts w:ascii="Times New Roman" w:eastAsia="Calibri" w:hAnsi="Times New Roman" w:cs="Times New Roman"/>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B1A1C02"/>
    <w:multiLevelType w:val="hybridMultilevel"/>
    <w:tmpl w:val="60E6C022"/>
    <w:lvl w:ilvl="0" w:tplc="685632AC">
      <w:start w:val="1"/>
      <w:numFmt w:val="decimal"/>
      <w:lvlText w:val="%1."/>
      <w:lvlJc w:val="left"/>
      <w:pPr>
        <w:tabs>
          <w:tab w:val="num" w:pos="720"/>
        </w:tabs>
        <w:ind w:left="720" w:hanging="360"/>
      </w:pPr>
    </w:lvl>
    <w:lvl w:ilvl="1" w:tplc="49A83B92" w:tentative="1">
      <w:start w:val="1"/>
      <w:numFmt w:val="decimal"/>
      <w:lvlText w:val="%2."/>
      <w:lvlJc w:val="left"/>
      <w:pPr>
        <w:tabs>
          <w:tab w:val="num" w:pos="1440"/>
        </w:tabs>
        <w:ind w:left="1440" w:hanging="360"/>
      </w:pPr>
    </w:lvl>
    <w:lvl w:ilvl="2" w:tplc="BF20CA70" w:tentative="1">
      <w:start w:val="1"/>
      <w:numFmt w:val="decimal"/>
      <w:lvlText w:val="%3."/>
      <w:lvlJc w:val="left"/>
      <w:pPr>
        <w:tabs>
          <w:tab w:val="num" w:pos="2160"/>
        </w:tabs>
        <w:ind w:left="2160" w:hanging="360"/>
      </w:pPr>
    </w:lvl>
    <w:lvl w:ilvl="3" w:tplc="E0827B52" w:tentative="1">
      <w:start w:val="1"/>
      <w:numFmt w:val="decimal"/>
      <w:lvlText w:val="%4."/>
      <w:lvlJc w:val="left"/>
      <w:pPr>
        <w:tabs>
          <w:tab w:val="num" w:pos="2880"/>
        </w:tabs>
        <w:ind w:left="2880" w:hanging="360"/>
      </w:pPr>
    </w:lvl>
    <w:lvl w:ilvl="4" w:tplc="87A67AA6" w:tentative="1">
      <w:start w:val="1"/>
      <w:numFmt w:val="decimal"/>
      <w:lvlText w:val="%5."/>
      <w:lvlJc w:val="left"/>
      <w:pPr>
        <w:tabs>
          <w:tab w:val="num" w:pos="3600"/>
        </w:tabs>
        <w:ind w:left="3600" w:hanging="360"/>
      </w:pPr>
    </w:lvl>
    <w:lvl w:ilvl="5" w:tplc="9452A05C" w:tentative="1">
      <w:start w:val="1"/>
      <w:numFmt w:val="decimal"/>
      <w:lvlText w:val="%6."/>
      <w:lvlJc w:val="left"/>
      <w:pPr>
        <w:tabs>
          <w:tab w:val="num" w:pos="4320"/>
        </w:tabs>
        <w:ind w:left="4320" w:hanging="360"/>
      </w:pPr>
    </w:lvl>
    <w:lvl w:ilvl="6" w:tplc="8FC26844" w:tentative="1">
      <w:start w:val="1"/>
      <w:numFmt w:val="decimal"/>
      <w:lvlText w:val="%7."/>
      <w:lvlJc w:val="left"/>
      <w:pPr>
        <w:tabs>
          <w:tab w:val="num" w:pos="5040"/>
        </w:tabs>
        <w:ind w:left="5040" w:hanging="360"/>
      </w:pPr>
    </w:lvl>
    <w:lvl w:ilvl="7" w:tplc="52006036" w:tentative="1">
      <w:start w:val="1"/>
      <w:numFmt w:val="decimal"/>
      <w:lvlText w:val="%8."/>
      <w:lvlJc w:val="left"/>
      <w:pPr>
        <w:tabs>
          <w:tab w:val="num" w:pos="5760"/>
        </w:tabs>
        <w:ind w:left="5760" w:hanging="360"/>
      </w:pPr>
    </w:lvl>
    <w:lvl w:ilvl="8" w:tplc="817AC788" w:tentative="1">
      <w:start w:val="1"/>
      <w:numFmt w:val="decimal"/>
      <w:lvlText w:val="%9."/>
      <w:lvlJc w:val="left"/>
      <w:pPr>
        <w:tabs>
          <w:tab w:val="num" w:pos="6480"/>
        </w:tabs>
        <w:ind w:left="6480" w:hanging="360"/>
      </w:pPr>
    </w:lvl>
  </w:abstractNum>
  <w:abstractNum w:abstractNumId="3" w15:restartNumberingAfterBreak="0">
    <w:nsid w:val="0CE15156"/>
    <w:multiLevelType w:val="multilevel"/>
    <w:tmpl w:val="1A2EC778"/>
    <w:lvl w:ilvl="0">
      <w:start w:val="1"/>
      <w:numFmt w:val="decimal"/>
      <w:lvlText w:val="%1."/>
      <w:lvlJc w:val="left"/>
      <w:pPr>
        <w:ind w:left="2520" w:hanging="360"/>
      </w:pPr>
      <w:rPr>
        <w:rFonts w:hint="default"/>
      </w:rPr>
    </w:lvl>
    <w:lvl w:ilvl="1">
      <w:start w:val="1"/>
      <w:numFmt w:val="decimal"/>
      <w:lvlText w:val="%2."/>
      <w:lvlJc w:val="left"/>
      <w:pPr>
        <w:ind w:left="2640" w:hanging="48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3960" w:hanging="1800"/>
      </w:pPr>
      <w:rPr>
        <w:rFonts w:hint="default"/>
      </w:rPr>
    </w:lvl>
  </w:abstractNum>
  <w:abstractNum w:abstractNumId="4" w15:restartNumberingAfterBreak="0">
    <w:nsid w:val="0DC4D019"/>
    <w:multiLevelType w:val="hybridMultilevel"/>
    <w:tmpl w:val="D25CBD3A"/>
    <w:lvl w:ilvl="0" w:tplc="FA32D1FC">
      <w:start w:val="1"/>
      <w:numFmt w:val="bullet"/>
      <w:lvlText w:val=""/>
      <w:lvlJc w:val="left"/>
      <w:pPr>
        <w:ind w:left="720" w:hanging="360"/>
      </w:pPr>
      <w:rPr>
        <w:rFonts w:ascii="Symbol" w:hAnsi="Symbol" w:hint="default"/>
      </w:rPr>
    </w:lvl>
    <w:lvl w:ilvl="1" w:tplc="70E4434E">
      <w:start w:val="1"/>
      <w:numFmt w:val="bullet"/>
      <w:lvlText w:val="o"/>
      <w:lvlJc w:val="left"/>
      <w:pPr>
        <w:ind w:left="1440" w:hanging="360"/>
      </w:pPr>
      <w:rPr>
        <w:rFonts w:ascii="Courier New" w:hAnsi="Courier New" w:hint="default"/>
      </w:rPr>
    </w:lvl>
    <w:lvl w:ilvl="2" w:tplc="89924070">
      <w:start w:val="1"/>
      <w:numFmt w:val="bullet"/>
      <w:lvlText w:val=""/>
      <w:lvlJc w:val="left"/>
      <w:pPr>
        <w:ind w:left="2160" w:hanging="360"/>
      </w:pPr>
      <w:rPr>
        <w:rFonts w:ascii="Wingdings" w:hAnsi="Wingdings" w:hint="default"/>
      </w:rPr>
    </w:lvl>
    <w:lvl w:ilvl="3" w:tplc="5470DCC4">
      <w:start w:val="1"/>
      <w:numFmt w:val="bullet"/>
      <w:lvlText w:val=""/>
      <w:lvlJc w:val="left"/>
      <w:pPr>
        <w:ind w:left="2880" w:hanging="360"/>
      </w:pPr>
      <w:rPr>
        <w:rFonts w:ascii="Symbol" w:hAnsi="Symbol" w:hint="default"/>
      </w:rPr>
    </w:lvl>
    <w:lvl w:ilvl="4" w:tplc="E94EE09A">
      <w:start w:val="1"/>
      <w:numFmt w:val="bullet"/>
      <w:lvlText w:val="o"/>
      <w:lvlJc w:val="left"/>
      <w:pPr>
        <w:ind w:left="3600" w:hanging="360"/>
      </w:pPr>
      <w:rPr>
        <w:rFonts w:ascii="Courier New" w:hAnsi="Courier New" w:hint="default"/>
      </w:rPr>
    </w:lvl>
    <w:lvl w:ilvl="5" w:tplc="1CF08F44">
      <w:start w:val="1"/>
      <w:numFmt w:val="bullet"/>
      <w:lvlText w:val=""/>
      <w:lvlJc w:val="left"/>
      <w:pPr>
        <w:ind w:left="4320" w:hanging="360"/>
      </w:pPr>
      <w:rPr>
        <w:rFonts w:ascii="Wingdings" w:hAnsi="Wingdings" w:hint="default"/>
      </w:rPr>
    </w:lvl>
    <w:lvl w:ilvl="6" w:tplc="B2ECAD90">
      <w:start w:val="1"/>
      <w:numFmt w:val="bullet"/>
      <w:lvlText w:val=""/>
      <w:lvlJc w:val="left"/>
      <w:pPr>
        <w:ind w:left="5040" w:hanging="360"/>
      </w:pPr>
      <w:rPr>
        <w:rFonts w:ascii="Symbol" w:hAnsi="Symbol" w:hint="default"/>
      </w:rPr>
    </w:lvl>
    <w:lvl w:ilvl="7" w:tplc="F3A49E86">
      <w:start w:val="1"/>
      <w:numFmt w:val="bullet"/>
      <w:lvlText w:val="o"/>
      <w:lvlJc w:val="left"/>
      <w:pPr>
        <w:ind w:left="5760" w:hanging="360"/>
      </w:pPr>
      <w:rPr>
        <w:rFonts w:ascii="Courier New" w:hAnsi="Courier New" w:hint="default"/>
      </w:rPr>
    </w:lvl>
    <w:lvl w:ilvl="8" w:tplc="14986398">
      <w:start w:val="1"/>
      <w:numFmt w:val="bullet"/>
      <w:lvlText w:val=""/>
      <w:lvlJc w:val="left"/>
      <w:pPr>
        <w:ind w:left="6480" w:hanging="360"/>
      </w:pPr>
      <w:rPr>
        <w:rFonts w:ascii="Wingdings" w:hAnsi="Wingdings" w:hint="default"/>
      </w:rPr>
    </w:lvl>
  </w:abstractNum>
  <w:abstractNum w:abstractNumId="5" w15:restartNumberingAfterBreak="0">
    <w:nsid w:val="16237FF8"/>
    <w:multiLevelType w:val="multilevel"/>
    <w:tmpl w:val="3918D0C6"/>
    <w:lvl w:ilvl="0">
      <w:start w:val="1"/>
      <w:numFmt w:val="decimal"/>
      <w:lvlText w:val="%1."/>
      <w:lvlJc w:val="left"/>
      <w:pPr>
        <w:ind w:left="720" w:hanging="360"/>
      </w:pPr>
      <w:rPr>
        <w:rFonts w:hint="default"/>
      </w:rPr>
    </w:lvl>
    <w:lvl w:ilvl="1">
      <w:start w:val="1"/>
      <w:numFmt w:val="decimal"/>
      <w:isLgl/>
      <w:lvlText w:val="%1.%2."/>
      <w:lvlJc w:val="left"/>
      <w:pPr>
        <w:ind w:left="1035" w:hanging="480"/>
      </w:pPr>
      <w:rPr>
        <w:rFonts w:hint="default"/>
      </w:rPr>
    </w:lvl>
    <w:lvl w:ilvl="2">
      <w:start w:val="1"/>
      <w:numFmt w:val="decimal"/>
      <w:isLgl/>
      <w:lvlText w:val="%1.%2.%3."/>
      <w:lvlJc w:val="left"/>
      <w:pPr>
        <w:ind w:left="1470" w:hanging="720"/>
      </w:pPr>
      <w:rPr>
        <w:rFonts w:hint="default"/>
      </w:rPr>
    </w:lvl>
    <w:lvl w:ilvl="3">
      <w:start w:val="1"/>
      <w:numFmt w:val="decimal"/>
      <w:isLgl/>
      <w:lvlText w:val="%1.%2.%3.%4."/>
      <w:lvlJc w:val="left"/>
      <w:pPr>
        <w:ind w:left="1665" w:hanging="720"/>
      </w:pPr>
      <w:rPr>
        <w:rFonts w:hint="default"/>
      </w:rPr>
    </w:lvl>
    <w:lvl w:ilvl="4">
      <w:start w:val="1"/>
      <w:numFmt w:val="decimal"/>
      <w:isLgl/>
      <w:lvlText w:val="%1.%2.%3.%4.%5."/>
      <w:lvlJc w:val="left"/>
      <w:pPr>
        <w:ind w:left="2220" w:hanging="1080"/>
      </w:pPr>
      <w:rPr>
        <w:rFonts w:hint="default"/>
      </w:rPr>
    </w:lvl>
    <w:lvl w:ilvl="5">
      <w:start w:val="1"/>
      <w:numFmt w:val="decimal"/>
      <w:isLgl/>
      <w:lvlText w:val="%1.%2.%3.%4.%5.%6."/>
      <w:lvlJc w:val="left"/>
      <w:pPr>
        <w:ind w:left="2415" w:hanging="1080"/>
      </w:pPr>
      <w:rPr>
        <w:rFonts w:hint="default"/>
      </w:rPr>
    </w:lvl>
    <w:lvl w:ilvl="6">
      <w:start w:val="1"/>
      <w:numFmt w:val="decimal"/>
      <w:isLgl/>
      <w:lvlText w:val="%1.%2.%3.%4.%5.%6.%7."/>
      <w:lvlJc w:val="left"/>
      <w:pPr>
        <w:ind w:left="2970" w:hanging="1440"/>
      </w:pPr>
      <w:rPr>
        <w:rFonts w:hint="default"/>
      </w:rPr>
    </w:lvl>
    <w:lvl w:ilvl="7">
      <w:start w:val="1"/>
      <w:numFmt w:val="decimal"/>
      <w:isLgl/>
      <w:lvlText w:val="%1.%2.%3.%4.%5.%6.%7.%8."/>
      <w:lvlJc w:val="left"/>
      <w:pPr>
        <w:ind w:left="3165" w:hanging="1440"/>
      </w:pPr>
      <w:rPr>
        <w:rFonts w:hint="default"/>
      </w:rPr>
    </w:lvl>
    <w:lvl w:ilvl="8">
      <w:start w:val="1"/>
      <w:numFmt w:val="decimal"/>
      <w:isLgl/>
      <w:lvlText w:val="%1.%2.%3.%4.%5.%6.%7.%8.%9."/>
      <w:lvlJc w:val="left"/>
      <w:pPr>
        <w:ind w:left="3720" w:hanging="1800"/>
      </w:pPr>
      <w:rPr>
        <w:rFonts w:hint="default"/>
      </w:rPr>
    </w:lvl>
  </w:abstractNum>
  <w:abstractNum w:abstractNumId="6" w15:restartNumberingAfterBreak="0">
    <w:nsid w:val="19D41761"/>
    <w:multiLevelType w:val="hybridMultilevel"/>
    <w:tmpl w:val="88BAA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4A891"/>
    <w:multiLevelType w:val="hybridMultilevel"/>
    <w:tmpl w:val="2BE8D22C"/>
    <w:lvl w:ilvl="0" w:tplc="9B605356">
      <w:start w:val="1"/>
      <w:numFmt w:val="decimal"/>
      <w:lvlText w:val="%1."/>
      <w:lvlJc w:val="left"/>
      <w:pPr>
        <w:ind w:left="720" w:hanging="360"/>
      </w:pPr>
    </w:lvl>
    <w:lvl w:ilvl="1" w:tplc="64824C08">
      <w:start w:val="1"/>
      <w:numFmt w:val="lowerLetter"/>
      <w:lvlText w:val="%2."/>
      <w:lvlJc w:val="left"/>
      <w:pPr>
        <w:ind w:left="1440" w:hanging="360"/>
      </w:pPr>
    </w:lvl>
    <w:lvl w:ilvl="2" w:tplc="3FB2EECE">
      <w:start w:val="1"/>
      <w:numFmt w:val="decimal"/>
      <w:lvlText w:val="%3."/>
      <w:lvlJc w:val="left"/>
      <w:pPr>
        <w:ind w:left="2160" w:hanging="180"/>
      </w:pPr>
    </w:lvl>
    <w:lvl w:ilvl="3" w:tplc="E2381408">
      <w:start w:val="1"/>
      <w:numFmt w:val="decimal"/>
      <w:lvlText w:val="%4."/>
      <w:lvlJc w:val="left"/>
      <w:pPr>
        <w:ind w:left="2880" w:hanging="360"/>
      </w:pPr>
    </w:lvl>
    <w:lvl w:ilvl="4" w:tplc="D4BCBFE6">
      <w:start w:val="1"/>
      <w:numFmt w:val="lowerLetter"/>
      <w:lvlText w:val="%5."/>
      <w:lvlJc w:val="left"/>
      <w:pPr>
        <w:ind w:left="3600" w:hanging="360"/>
      </w:pPr>
    </w:lvl>
    <w:lvl w:ilvl="5" w:tplc="7D12B51C">
      <w:start w:val="1"/>
      <w:numFmt w:val="lowerRoman"/>
      <w:lvlText w:val="%6."/>
      <w:lvlJc w:val="right"/>
      <w:pPr>
        <w:ind w:left="4320" w:hanging="180"/>
      </w:pPr>
    </w:lvl>
    <w:lvl w:ilvl="6" w:tplc="7514228C">
      <w:start w:val="1"/>
      <w:numFmt w:val="decimal"/>
      <w:lvlText w:val="%7."/>
      <w:lvlJc w:val="left"/>
      <w:pPr>
        <w:ind w:left="5040" w:hanging="360"/>
      </w:pPr>
    </w:lvl>
    <w:lvl w:ilvl="7" w:tplc="CBEA4CA6">
      <w:start w:val="1"/>
      <w:numFmt w:val="lowerLetter"/>
      <w:lvlText w:val="%8."/>
      <w:lvlJc w:val="left"/>
      <w:pPr>
        <w:ind w:left="5760" w:hanging="360"/>
      </w:pPr>
    </w:lvl>
    <w:lvl w:ilvl="8" w:tplc="F3AE03FA">
      <w:start w:val="1"/>
      <w:numFmt w:val="lowerRoman"/>
      <w:lvlText w:val="%9."/>
      <w:lvlJc w:val="right"/>
      <w:pPr>
        <w:ind w:left="6480" w:hanging="180"/>
      </w:pPr>
    </w:lvl>
  </w:abstractNum>
  <w:abstractNum w:abstractNumId="8" w15:restartNumberingAfterBreak="0">
    <w:nsid w:val="3193199F"/>
    <w:multiLevelType w:val="multilevel"/>
    <w:tmpl w:val="139A4CB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3C780656"/>
    <w:multiLevelType w:val="multilevel"/>
    <w:tmpl w:val="6D50F3CC"/>
    <w:lvl w:ilvl="0">
      <w:start w:val="1"/>
      <w:numFmt w:val="decimal"/>
      <w:lvlText w:val="%1."/>
      <w:lvlJc w:val="left"/>
      <w:pPr>
        <w:ind w:left="720" w:hanging="360"/>
      </w:pPr>
      <w:rPr>
        <w:rFonts w:hint="default"/>
      </w:rPr>
    </w:lvl>
    <w:lvl w:ilvl="1">
      <w:start w:val="2"/>
      <w:numFmt w:val="decimal"/>
      <w:lvlText w:val="%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40B37FC9"/>
    <w:multiLevelType w:val="hybridMultilevel"/>
    <w:tmpl w:val="391C4974"/>
    <w:lvl w:ilvl="0" w:tplc="3EFCA41A">
      <w:start w:val="1"/>
      <w:numFmt w:val="bullet"/>
      <w:lvlText w:val=""/>
      <w:lvlJc w:val="left"/>
      <w:pPr>
        <w:ind w:left="720" w:hanging="360"/>
      </w:pPr>
      <w:rPr>
        <w:rFonts w:ascii="Symbol" w:hAnsi="Symbol" w:hint="default"/>
      </w:rPr>
    </w:lvl>
    <w:lvl w:ilvl="1" w:tplc="203E43CE">
      <w:start w:val="1"/>
      <w:numFmt w:val="bullet"/>
      <w:lvlText w:val="o"/>
      <w:lvlJc w:val="left"/>
      <w:pPr>
        <w:ind w:left="1440" w:hanging="360"/>
      </w:pPr>
      <w:rPr>
        <w:rFonts w:ascii="Courier New" w:hAnsi="Courier New" w:hint="default"/>
      </w:rPr>
    </w:lvl>
    <w:lvl w:ilvl="2" w:tplc="85F0F10C">
      <w:start w:val="1"/>
      <w:numFmt w:val="bullet"/>
      <w:lvlText w:val=""/>
      <w:lvlJc w:val="left"/>
      <w:pPr>
        <w:ind w:left="2160" w:hanging="360"/>
      </w:pPr>
      <w:rPr>
        <w:rFonts w:ascii="Wingdings" w:hAnsi="Wingdings" w:hint="default"/>
      </w:rPr>
    </w:lvl>
    <w:lvl w:ilvl="3" w:tplc="0F7C8800">
      <w:start w:val="1"/>
      <w:numFmt w:val="bullet"/>
      <w:lvlText w:val=""/>
      <w:lvlJc w:val="left"/>
      <w:pPr>
        <w:ind w:left="2880" w:hanging="360"/>
      </w:pPr>
      <w:rPr>
        <w:rFonts w:ascii="Symbol" w:hAnsi="Symbol" w:hint="default"/>
      </w:rPr>
    </w:lvl>
    <w:lvl w:ilvl="4" w:tplc="C9900CE6">
      <w:start w:val="1"/>
      <w:numFmt w:val="bullet"/>
      <w:lvlText w:val="o"/>
      <w:lvlJc w:val="left"/>
      <w:pPr>
        <w:ind w:left="3600" w:hanging="360"/>
      </w:pPr>
      <w:rPr>
        <w:rFonts w:ascii="Courier New" w:hAnsi="Courier New" w:hint="default"/>
      </w:rPr>
    </w:lvl>
    <w:lvl w:ilvl="5" w:tplc="149C03B0">
      <w:start w:val="1"/>
      <w:numFmt w:val="bullet"/>
      <w:lvlText w:val=""/>
      <w:lvlJc w:val="left"/>
      <w:pPr>
        <w:ind w:left="4320" w:hanging="360"/>
      </w:pPr>
      <w:rPr>
        <w:rFonts w:ascii="Wingdings" w:hAnsi="Wingdings" w:hint="default"/>
      </w:rPr>
    </w:lvl>
    <w:lvl w:ilvl="6" w:tplc="BE1023BE">
      <w:start w:val="1"/>
      <w:numFmt w:val="bullet"/>
      <w:lvlText w:val=""/>
      <w:lvlJc w:val="left"/>
      <w:pPr>
        <w:ind w:left="5040" w:hanging="360"/>
      </w:pPr>
      <w:rPr>
        <w:rFonts w:ascii="Symbol" w:hAnsi="Symbol" w:hint="default"/>
      </w:rPr>
    </w:lvl>
    <w:lvl w:ilvl="7" w:tplc="A922F50C">
      <w:start w:val="1"/>
      <w:numFmt w:val="bullet"/>
      <w:lvlText w:val="o"/>
      <w:lvlJc w:val="left"/>
      <w:pPr>
        <w:ind w:left="5760" w:hanging="360"/>
      </w:pPr>
      <w:rPr>
        <w:rFonts w:ascii="Courier New" w:hAnsi="Courier New" w:hint="default"/>
      </w:rPr>
    </w:lvl>
    <w:lvl w:ilvl="8" w:tplc="8BA83F86">
      <w:start w:val="1"/>
      <w:numFmt w:val="bullet"/>
      <w:lvlText w:val=""/>
      <w:lvlJc w:val="left"/>
      <w:pPr>
        <w:ind w:left="6480" w:hanging="360"/>
      </w:pPr>
      <w:rPr>
        <w:rFonts w:ascii="Wingdings" w:hAnsi="Wingdings" w:hint="default"/>
      </w:rPr>
    </w:lvl>
  </w:abstractNum>
  <w:abstractNum w:abstractNumId="11" w15:restartNumberingAfterBreak="0">
    <w:nsid w:val="42450B67"/>
    <w:multiLevelType w:val="hybridMultilevel"/>
    <w:tmpl w:val="547A31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41B537"/>
    <w:multiLevelType w:val="hybridMultilevel"/>
    <w:tmpl w:val="FB94F230"/>
    <w:lvl w:ilvl="0" w:tplc="E6AE683E">
      <w:start w:val="1"/>
      <w:numFmt w:val="bullet"/>
      <w:lvlText w:val=""/>
      <w:lvlJc w:val="left"/>
      <w:pPr>
        <w:ind w:left="720" w:hanging="360"/>
      </w:pPr>
      <w:rPr>
        <w:rFonts w:ascii="Symbol" w:hAnsi="Symbol" w:hint="default"/>
      </w:rPr>
    </w:lvl>
    <w:lvl w:ilvl="1" w:tplc="9D2E8562">
      <w:start w:val="1"/>
      <w:numFmt w:val="bullet"/>
      <w:lvlText w:val="o"/>
      <w:lvlJc w:val="left"/>
      <w:pPr>
        <w:ind w:left="1440" w:hanging="360"/>
      </w:pPr>
      <w:rPr>
        <w:rFonts w:ascii="Courier New" w:hAnsi="Courier New" w:hint="default"/>
      </w:rPr>
    </w:lvl>
    <w:lvl w:ilvl="2" w:tplc="812A8CF2">
      <w:start w:val="1"/>
      <w:numFmt w:val="bullet"/>
      <w:lvlText w:val=""/>
      <w:lvlJc w:val="left"/>
      <w:pPr>
        <w:ind w:left="2160" w:hanging="360"/>
      </w:pPr>
      <w:rPr>
        <w:rFonts w:ascii="Wingdings" w:hAnsi="Wingdings" w:hint="default"/>
      </w:rPr>
    </w:lvl>
    <w:lvl w:ilvl="3" w:tplc="977C11EE">
      <w:start w:val="1"/>
      <w:numFmt w:val="bullet"/>
      <w:lvlText w:val=""/>
      <w:lvlJc w:val="left"/>
      <w:pPr>
        <w:ind w:left="2880" w:hanging="360"/>
      </w:pPr>
      <w:rPr>
        <w:rFonts w:ascii="Symbol" w:hAnsi="Symbol" w:hint="default"/>
      </w:rPr>
    </w:lvl>
    <w:lvl w:ilvl="4" w:tplc="4E94DBEA">
      <w:start w:val="1"/>
      <w:numFmt w:val="bullet"/>
      <w:lvlText w:val="o"/>
      <w:lvlJc w:val="left"/>
      <w:pPr>
        <w:ind w:left="3600" w:hanging="360"/>
      </w:pPr>
      <w:rPr>
        <w:rFonts w:ascii="Courier New" w:hAnsi="Courier New" w:hint="default"/>
      </w:rPr>
    </w:lvl>
    <w:lvl w:ilvl="5" w:tplc="3EBE4808">
      <w:start w:val="1"/>
      <w:numFmt w:val="bullet"/>
      <w:lvlText w:val=""/>
      <w:lvlJc w:val="left"/>
      <w:pPr>
        <w:ind w:left="4320" w:hanging="360"/>
      </w:pPr>
      <w:rPr>
        <w:rFonts w:ascii="Wingdings" w:hAnsi="Wingdings" w:hint="default"/>
      </w:rPr>
    </w:lvl>
    <w:lvl w:ilvl="6" w:tplc="D88AD696">
      <w:start w:val="1"/>
      <w:numFmt w:val="bullet"/>
      <w:lvlText w:val=""/>
      <w:lvlJc w:val="left"/>
      <w:pPr>
        <w:ind w:left="5040" w:hanging="360"/>
      </w:pPr>
      <w:rPr>
        <w:rFonts w:ascii="Symbol" w:hAnsi="Symbol" w:hint="default"/>
      </w:rPr>
    </w:lvl>
    <w:lvl w:ilvl="7" w:tplc="F68E27C8">
      <w:start w:val="1"/>
      <w:numFmt w:val="bullet"/>
      <w:lvlText w:val="o"/>
      <w:lvlJc w:val="left"/>
      <w:pPr>
        <w:ind w:left="5760" w:hanging="360"/>
      </w:pPr>
      <w:rPr>
        <w:rFonts w:ascii="Courier New" w:hAnsi="Courier New" w:hint="default"/>
      </w:rPr>
    </w:lvl>
    <w:lvl w:ilvl="8" w:tplc="B25890A2">
      <w:start w:val="1"/>
      <w:numFmt w:val="bullet"/>
      <w:lvlText w:val=""/>
      <w:lvlJc w:val="left"/>
      <w:pPr>
        <w:ind w:left="6480" w:hanging="360"/>
      </w:pPr>
      <w:rPr>
        <w:rFonts w:ascii="Wingdings" w:hAnsi="Wingdings" w:hint="default"/>
      </w:rPr>
    </w:lvl>
  </w:abstractNum>
  <w:abstractNum w:abstractNumId="13" w15:restartNumberingAfterBreak="0">
    <w:nsid w:val="435552EA"/>
    <w:multiLevelType w:val="hybridMultilevel"/>
    <w:tmpl w:val="231E89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8581F65"/>
    <w:multiLevelType w:val="multilevel"/>
    <w:tmpl w:val="AD58B8B0"/>
    <w:lvl w:ilvl="0">
      <w:start w:val="3"/>
      <w:numFmt w:val="decimal"/>
      <w:lvlText w:val="%1."/>
      <w:lvlJc w:val="left"/>
      <w:pPr>
        <w:ind w:left="360" w:hanging="360"/>
      </w:pPr>
      <w:rPr>
        <w:b w:val="0"/>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4F5838C1"/>
    <w:multiLevelType w:val="multilevel"/>
    <w:tmpl w:val="BF3E4DB2"/>
    <w:lvl w:ilvl="0">
      <w:start w:val="1"/>
      <w:numFmt w:val="decimal"/>
      <w:pStyle w:val="Virsraksts2"/>
      <w:lvlText w:val="%1."/>
      <w:lvlJc w:val="left"/>
      <w:pPr>
        <w:ind w:left="1440" w:hanging="360"/>
      </w:pPr>
      <w:rPr>
        <w:rFonts w:hint="default"/>
      </w:rPr>
    </w:lvl>
    <w:lvl w:ilvl="1">
      <w:start w:val="1"/>
      <w:numFmt w:val="decimal"/>
      <w:isLgl/>
      <w:lvlText w:val="%1.%2."/>
      <w:lvlJc w:val="left"/>
      <w:pPr>
        <w:ind w:left="1440" w:hanging="360"/>
      </w:pPr>
      <w:rPr>
        <w:rFonts w:ascii="Times New Roman" w:hAnsi="Times New Roman" w:cs="Times New Roman" w:hint="default"/>
        <w:b/>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6" w15:restartNumberingAfterBreak="0">
    <w:nsid w:val="506B66B6"/>
    <w:multiLevelType w:val="hybridMultilevel"/>
    <w:tmpl w:val="13AAE81E"/>
    <w:lvl w:ilvl="0" w:tplc="5BE0371A">
      <w:start w:val="1"/>
      <w:numFmt w:val="decimal"/>
      <w:lvlText w:val="%1."/>
      <w:lvlJc w:val="left"/>
      <w:pPr>
        <w:ind w:left="360" w:hanging="360"/>
      </w:pPr>
    </w:lvl>
    <w:lvl w:ilvl="1" w:tplc="2EACF2A4" w:tentative="1">
      <w:start w:val="1"/>
      <w:numFmt w:val="lowerLetter"/>
      <w:lvlText w:val="%2."/>
      <w:lvlJc w:val="left"/>
      <w:pPr>
        <w:ind w:left="1080" w:hanging="360"/>
      </w:pPr>
    </w:lvl>
    <w:lvl w:ilvl="2" w:tplc="17488658" w:tentative="1">
      <w:start w:val="1"/>
      <w:numFmt w:val="lowerRoman"/>
      <w:lvlText w:val="%3."/>
      <w:lvlJc w:val="right"/>
      <w:pPr>
        <w:ind w:left="1800" w:hanging="180"/>
      </w:pPr>
    </w:lvl>
    <w:lvl w:ilvl="3" w:tplc="4834685A" w:tentative="1">
      <w:start w:val="1"/>
      <w:numFmt w:val="decimal"/>
      <w:lvlText w:val="%4."/>
      <w:lvlJc w:val="left"/>
      <w:pPr>
        <w:ind w:left="2520" w:hanging="360"/>
      </w:pPr>
    </w:lvl>
    <w:lvl w:ilvl="4" w:tplc="A0D462DE" w:tentative="1">
      <w:start w:val="1"/>
      <w:numFmt w:val="lowerLetter"/>
      <w:lvlText w:val="%5."/>
      <w:lvlJc w:val="left"/>
      <w:pPr>
        <w:ind w:left="3240" w:hanging="360"/>
      </w:pPr>
    </w:lvl>
    <w:lvl w:ilvl="5" w:tplc="3976E65E" w:tentative="1">
      <w:start w:val="1"/>
      <w:numFmt w:val="lowerRoman"/>
      <w:lvlText w:val="%6."/>
      <w:lvlJc w:val="right"/>
      <w:pPr>
        <w:ind w:left="3960" w:hanging="180"/>
      </w:pPr>
    </w:lvl>
    <w:lvl w:ilvl="6" w:tplc="65A83816" w:tentative="1">
      <w:start w:val="1"/>
      <w:numFmt w:val="decimal"/>
      <w:lvlText w:val="%7."/>
      <w:lvlJc w:val="left"/>
      <w:pPr>
        <w:ind w:left="4680" w:hanging="360"/>
      </w:pPr>
    </w:lvl>
    <w:lvl w:ilvl="7" w:tplc="EEBE7AE2" w:tentative="1">
      <w:start w:val="1"/>
      <w:numFmt w:val="lowerLetter"/>
      <w:lvlText w:val="%8."/>
      <w:lvlJc w:val="left"/>
      <w:pPr>
        <w:ind w:left="5400" w:hanging="360"/>
      </w:pPr>
    </w:lvl>
    <w:lvl w:ilvl="8" w:tplc="8CCAB6F4" w:tentative="1">
      <w:start w:val="1"/>
      <w:numFmt w:val="lowerRoman"/>
      <w:lvlText w:val="%9."/>
      <w:lvlJc w:val="right"/>
      <w:pPr>
        <w:ind w:left="6120" w:hanging="180"/>
      </w:pPr>
    </w:lvl>
  </w:abstractNum>
  <w:abstractNum w:abstractNumId="17" w15:restartNumberingAfterBreak="0">
    <w:nsid w:val="512016DF"/>
    <w:multiLevelType w:val="hybridMultilevel"/>
    <w:tmpl w:val="562E99A2"/>
    <w:lvl w:ilvl="0" w:tplc="523067FC">
      <w:start w:val="1"/>
      <w:numFmt w:val="bullet"/>
      <w:lvlText w:val=""/>
      <w:lvlJc w:val="left"/>
      <w:pPr>
        <w:ind w:left="720" w:hanging="360"/>
      </w:pPr>
      <w:rPr>
        <w:rFonts w:ascii="Symbol" w:hAnsi="Symbol" w:hint="default"/>
      </w:rPr>
    </w:lvl>
    <w:lvl w:ilvl="1" w:tplc="8B5A8A76">
      <w:start w:val="1"/>
      <w:numFmt w:val="bullet"/>
      <w:lvlText w:val="o"/>
      <w:lvlJc w:val="left"/>
      <w:pPr>
        <w:ind w:left="1440" w:hanging="360"/>
      </w:pPr>
      <w:rPr>
        <w:rFonts w:ascii="Courier New" w:hAnsi="Courier New" w:hint="default"/>
      </w:rPr>
    </w:lvl>
    <w:lvl w:ilvl="2" w:tplc="568E121E">
      <w:start w:val="1"/>
      <w:numFmt w:val="bullet"/>
      <w:lvlText w:val=""/>
      <w:lvlJc w:val="left"/>
      <w:pPr>
        <w:ind w:left="2160" w:hanging="360"/>
      </w:pPr>
      <w:rPr>
        <w:rFonts w:ascii="Wingdings" w:hAnsi="Wingdings" w:hint="default"/>
      </w:rPr>
    </w:lvl>
    <w:lvl w:ilvl="3" w:tplc="7506F09E">
      <w:start w:val="1"/>
      <w:numFmt w:val="bullet"/>
      <w:lvlText w:val=""/>
      <w:lvlJc w:val="left"/>
      <w:pPr>
        <w:ind w:left="2880" w:hanging="360"/>
      </w:pPr>
      <w:rPr>
        <w:rFonts w:ascii="Symbol" w:hAnsi="Symbol" w:hint="default"/>
      </w:rPr>
    </w:lvl>
    <w:lvl w:ilvl="4" w:tplc="5EB83070">
      <w:start w:val="1"/>
      <w:numFmt w:val="bullet"/>
      <w:lvlText w:val="o"/>
      <w:lvlJc w:val="left"/>
      <w:pPr>
        <w:ind w:left="3600" w:hanging="360"/>
      </w:pPr>
      <w:rPr>
        <w:rFonts w:ascii="Courier New" w:hAnsi="Courier New" w:hint="default"/>
      </w:rPr>
    </w:lvl>
    <w:lvl w:ilvl="5" w:tplc="95AC8E4E">
      <w:start w:val="1"/>
      <w:numFmt w:val="bullet"/>
      <w:lvlText w:val=""/>
      <w:lvlJc w:val="left"/>
      <w:pPr>
        <w:ind w:left="4320" w:hanging="360"/>
      </w:pPr>
      <w:rPr>
        <w:rFonts w:ascii="Wingdings" w:hAnsi="Wingdings" w:hint="default"/>
      </w:rPr>
    </w:lvl>
    <w:lvl w:ilvl="6" w:tplc="D674C3BE">
      <w:start w:val="1"/>
      <w:numFmt w:val="bullet"/>
      <w:lvlText w:val=""/>
      <w:lvlJc w:val="left"/>
      <w:pPr>
        <w:ind w:left="5040" w:hanging="360"/>
      </w:pPr>
      <w:rPr>
        <w:rFonts w:ascii="Symbol" w:hAnsi="Symbol" w:hint="default"/>
      </w:rPr>
    </w:lvl>
    <w:lvl w:ilvl="7" w:tplc="EE302818">
      <w:start w:val="1"/>
      <w:numFmt w:val="bullet"/>
      <w:lvlText w:val="o"/>
      <w:lvlJc w:val="left"/>
      <w:pPr>
        <w:ind w:left="5760" w:hanging="360"/>
      </w:pPr>
      <w:rPr>
        <w:rFonts w:ascii="Courier New" w:hAnsi="Courier New" w:hint="default"/>
      </w:rPr>
    </w:lvl>
    <w:lvl w:ilvl="8" w:tplc="77A8F0A8">
      <w:start w:val="1"/>
      <w:numFmt w:val="bullet"/>
      <w:lvlText w:val=""/>
      <w:lvlJc w:val="left"/>
      <w:pPr>
        <w:ind w:left="6480" w:hanging="360"/>
      </w:pPr>
      <w:rPr>
        <w:rFonts w:ascii="Wingdings" w:hAnsi="Wingdings" w:hint="default"/>
      </w:rPr>
    </w:lvl>
  </w:abstractNum>
  <w:abstractNum w:abstractNumId="18" w15:restartNumberingAfterBreak="0">
    <w:nsid w:val="525D7EA5"/>
    <w:multiLevelType w:val="hybridMultilevel"/>
    <w:tmpl w:val="222AF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39301A4"/>
    <w:multiLevelType w:val="multilevel"/>
    <w:tmpl w:val="4A4EEEA0"/>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D8B637E"/>
    <w:multiLevelType w:val="hybridMultilevel"/>
    <w:tmpl w:val="54F0C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3E2AEC"/>
    <w:multiLevelType w:val="hybridMultilevel"/>
    <w:tmpl w:val="4BD460BE"/>
    <w:lvl w:ilvl="0" w:tplc="D376D23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2" w15:restartNumberingAfterBreak="0">
    <w:nsid w:val="6E823292"/>
    <w:multiLevelType w:val="hybridMultilevel"/>
    <w:tmpl w:val="A0EAA28C"/>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3" w15:restartNumberingAfterBreak="0">
    <w:nsid w:val="6ED6B412"/>
    <w:multiLevelType w:val="hybridMultilevel"/>
    <w:tmpl w:val="24BEFE7A"/>
    <w:lvl w:ilvl="0" w:tplc="31EA3B7E">
      <w:start w:val="1"/>
      <w:numFmt w:val="bullet"/>
      <w:lvlText w:val=""/>
      <w:lvlJc w:val="left"/>
      <w:pPr>
        <w:ind w:left="720" w:hanging="360"/>
      </w:pPr>
      <w:rPr>
        <w:rFonts w:ascii="Symbol" w:hAnsi="Symbol" w:hint="default"/>
      </w:rPr>
    </w:lvl>
    <w:lvl w:ilvl="1" w:tplc="9C2A71C0">
      <w:start w:val="1"/>
      <w:numFmt w:val="bullet"/>
      <w:lvlText w:val=""/>
      <w:lvlJc w:val="left"/>
      <w:pPr>
        <w:ind w:left="1440" w:hanging="360"/>
      </w:pPr>
      <w:rPr>
        <w:rFonts w:ascii="Symbol" w:hAnsi="Symbol" w:hint="default"/>
      </w:rPr>
    </w:lvl>
    <w:lvl w:ilvl="2" w:tplc="4AFC294C">
      <w:start w:val="1"/>
      <w:numFmt w:val="bullet"/>
      <w:lvlText w:val=""/>
      <w:lvlJc w:val="left"/>
      <w:pPr>
        <w:ind w:left="2160" w:hanging="360"/>
      </w:pPr>
      <w:rPr>
        <w:rFonts w:ascii="Wingdings" w:hAnsi="Wingdings" w:hint="default"/>
      </w:rPr>
    </w:lvl>
    <w:lvl w:ilvl="3" w:tplc="8D58CE56">
      <w:start w:val="1"/>
      <w:numFmt w:val="bullet"/>
      <w:lvlText w:val=""/>
      <w:lvlJc w:val="left"/>
      <w:pPr>
        <w:ind w:left="2880" w:hanging="360"/>
      </w:pPr>
      <w:rPr>
        <w:rFonts w:ascii="Symbol" w:hAnsi="Symbol" w:hint="default"/>
      </w:rPr>
    </w:lvl>
    <w:lvl w:ilvl="4" w:tplc="599E6E3C">
      <w:start w:val="1"/>
      <w:numFmt w:val="bullet"/>
      <w:lvlText w:val="o"/>
      <w:lvlJc w:val="left"/>
      <w:pPr>
        <w:ind w:left="3600" w:hanging="360"/>
      </w:pPr>
      <w:rPr>
        <w:rFonts w:ascii="Courier New" w:hAnsi="Courier New" w:hint="default"/>
      </w:rPr>
    </w:lvl>
    <w:lvl w:ilvl="5" w:tplc="7B945658">
      <w:start w:val="1"/>
      <w:numFmt w:val="bullet"/>
      <w:lvlText w:val=""/>
      <w:lvlJc w:val="left"/>
      <w:pPr>
        <w:ind w:left="4320" w:hanging="360"/>
      </w:pPr>
      <w:rPr>
        <w:rFonts w:ascii="Wingdings" w:hAnsi="Wingdings" w:hint="default"/>
      </w:rPr>
    </w:lvl>
    <w:lvl w:ilvl="6" w:tplc="EC16C9CE">
      <w:start w:val="1"/>
      <w:numFmt w:val="bullet"/>
      <w:lvlText w:val=""/>
      <w:lvlJc w:val="left"/>
      <w:pPr>
        <w:ind w:left="5040" w:hanging="360"/>
      </w:pPr>
      <w:rPr>
        <w:rFonts w:ascii="Symbol" w:hAnsi="Symbol" w:hint="default"/>
      </w:rPr>
    </w:lvl>
    <w:lvl w:ilvl="7" w:tplc="6FDE03E6">
      <w:start w:val="1"/>
      <w:numFmt w:val="bullet"/>
      <w:lvlText w:val="o"/>
      <w:lvlJc w:val="left"/>
      <w:pPr>
        <w:ind w:left="5760" w:hanging="360"/>
      </w:pPr>
      <w:rPr>
        <w:rFonts w:ascii="Courier New" w:hAnsi="Courier New" w:hint="default"/>
      </w:rPr>
    </w:lvl>
    <w:lvl w:ilvl="8" w:tplc="F8383532">
      <w:start w:val="1"/>
      <w:numFmt w:val="bullet"/>
      <w:lvlText w:val=""/>
      <w:lvlJc w:val="left"/>
      <w:pPr>
        <w:ind w:left="6480" w:hanging="360"/>
      </w:pPr>
      <w:rPr>
        <w:rFonts w:ascii="Wingdings" w:hAnsi="Wingdings" w:hint="default"/>
      </w:rPr>
    </w:lvl>
  </w:abstractNum>
  <w:abstractNum w:abstractNumId="24" w15:restartNumberingAfterBreak="0">
    <w:nsid w:val="717E37CD"/>
    <w:multiLevelType w:val="hybridMultilevel"/>
    <w:tmpl w:val="BB2E870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72514CB6"/>
    <w:multiLevelType w:val="multilevel"/>
    <w:tmpl w:val="B8D658BE"/>
    <w:lvl w:ilvl="0">
      <w:start w:val="1"/>
      <w:numFmt w:val="decimal"/>
      <w:lvlText w:val="%1."/>
      <w:lvlJc w:val="left"/>
      <w:pPr>
        <w:ind w:left="1080"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6" w15:restartNumberingAfterBreak="0">
    <w:nsid w:val="74E70157"/>
    <w:multiLevelType w:val="multilevel"/>
    <w:tmpl w:val="5C5495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769A54C4"/>
    <w:multiLevelType w:val="multilevel"/>
    <w:tmpl w:val="F914F65E"/>
    <w:lvl w:ilvl="0">
      <w:start w:val="1"/>
      <w:numFmt w:val="decimal"/>
      <w:lvlText w:val="%1."/>
      <w:lvlJc w:val="left"/>
      <w:pPr>
        <w:ind w:left="1440" w:hanging="360"/>
      </w:pPr>
      <w:rPr>
        <w:rFonts w:hint="default"/>
        <w:b w:val="0"/>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8" w15:restartNumberingAfterBreak="0">
    <w:nsid w:val="7782E779"/>
    <w:multiLevelType w:val="hybridMultilevel"/>
    <w:tmpl w:val="9EF22B9C"/>
    <w:lvl w:ilvl="0" w:tplc="72824C7E">
      <w:start w:val="1"/>
      <w:numFmt w:val="bullet"/>
      <w:lvlText w:val=""/>
      <w:lvlJc w:val="left"/>
      <w:pPr>
        <w:ind w:left="720" w:hanging="360"/>
      </w:pPr>
      <w:rPr>
        <w:rFonts w:ascii="Symbol" w:hAnsi="Symbol" w:hint="default"/>
      </w:rPr>
    </w:lvl>
    <w:lvl w:ilvl="1" w:tplc="F68E3F5C">
      <w:start w:val="1"/>
      <w:numFmt w:val="bullet"/>
      <w:lvlText w:val="o"/>
      <w:lvlJc w:val="left"/>
      <w:pPr>
        <w:ind w:left="1440" w:hanging="360"/>
      </w:pPr>
      <w:rPr>
        <w:rFonts w:ascii="Courier New" w:hAnsi="Courier New" w:hint="default"/>
      </w:rPr>
    </w:lvl>
    <w:lvl w:ilvl="2" w:tplc="2F4A742E">
      <w:start w:val="1"/>
      <w:numFmt w:val="bullet"/>
      <w:lvlText w:val=""/>
      <w:lvlJc w:val="left"/>
      <w:pPr>
        <w:ind w:left="2160" w:hanging="360"/>
      </w:pPr>
      <w:rPr>
        <w:rFonts w:ascii="Wingdings" w:hAnsi="Wingdings" w:hint="default"/>
      </w:rPr>
    </w:lvl>
    <w:lvl w:ilvl="3" w:tplc="8DB61644">
      <w:start w:val="1"/>
      <w:numFmt w:val="bullet"/>
      <w:lvlText w:val=""/>
      <w:lvlJc w:val="left"/>
      <w:pPr>
        <w:ind w:left="2880" w:hanging="360"/>
      </w:pPr>
      <w:rPr>
        <w:rFonts w:ascii="Symbol" w:hAnsi="Symbol" w:hint="default"/>
      </w:rPr>
    </w:lvl>
    <w:lvl w:ilvl="4" w:tplc="A63E047A">
      <w:start w:val="1"/>
      <w:numFmt w:val="bullet"/>
      <w:lvlText w:val="o"/>
      <w:lvlJc w:val="left"/>
      <w:pPr>
        <w:ind w:left="3600" w:hanging="360"/>
      </w:pPr>
      <w:rPr>
        <w:rFonts w:ascii="Courier New" w:hAnsi="Courier New" w:hint="default"/>
      </w:rPr>
    </w:lvl>
    <w:lvl w:ilvl="5" w:tplc="1612F228">
      <w:start w:val="1"/>
      <w:numFmt w:val="bullet"/>
      <w:lvlText w:val=""/>
      <w:lvlJc w:val="left"/>
      <w:pPr>
        <w:ind w:left="4320" w:hanging="360"/>
      </w:pPr>
      <w:rPr>
        <w:rFonts w:ascii="Wingdings" w:hAnsi="Wingdings" w:hint="default"/>
      </w:rPr>
    </w:lvl>
    <w:lvl w:ilvl="6" w:tplc="890CF2EE">
      <w:start w:val="1"/>
      <w:numFmt w:val="bullet"/>
      <w:lvlText w:val=""/>
      <w:lvlJc w:val="left"/>
      <w:pPr>
        <w:ind w:left="5040" w:hanging="360"/>
      </w:pPr>
      <w:rPr>
        <w:rFonts w:ascii="Symbol" w:hAnsi="Symbol" w:hint="default"/>
      </w:rPr>
    </w:lvl>
    <w:lvl w:ilvl="7" w:tplc="46C0AD74">
      <w:start w:val="1"/>
      <w:numFmt w:val="bullet"/>
      <w:lvlText w:val="o"/>
      <w:lvlJc w:val="left"/>
      <w:pPr>
        <w:ind w:left="5760" w:hanging="360"/>
      </w:pPr>
      <w:rPr>
        <w:rFonts w:ascii="Courier New" w:hAnsi="Courier New" w:hint="default"/>
      </w:rPr>
    </w:lvl>
    <w:lvl w:ilvl="8" w:tplc="AE50C556">
      <w:start w:val="1"/>
      <w:numFmt w:val="bullet"/>
      <w:lvlText w:val=""/>
      <w:lvlJc w:val="left"/>
      <w:pPr>
        <w:ind w:left="6480" w:hanging="360"/>
      </w:pPr>
      <w:rPr>
        <w:rFonts w:ascii="Wingdings" w:hAnsi="Wingdings" w:hint="default"/>
      </w:rPr>
    </w:lvl>
  </w:abstractNum>
  <w:abstractNum w:abstractNumId="29" w15:restartNumberingAfterBreak="0">
    <w:nsid w:val="77FE919D"/>
    <w:multiLevelType w:val="hybridMultilevel"/>
    <w:tmpl w:val="2DD0D318"/>
    <w:lvl w:ilvl="0" w:tplc="E6EEFEDC">
      <w:start w:val="1"/>
      <w:numFmt w:val="bullet"/>
      <w:lvlText w:val=""/>
      <w:lvlJc w:val="left"/>
      <w:pPr>
        <w:ind w:left="720" w:hanging="360"/>
      </w:pPr>
      <w:rPr>
        <w:rFonts w:ascii="Symbol" w:hAnsi="Symbol" w:hint="default"/>
      </w:rPr>
    </w:lvl>
    <w:lvl w:ilvl="1" w:tplc="C3287AD4">
      <w:start w:val="1"/>
      <w:numFmt w:val="bullet"/>
      <w:lvlText w:val="o"/>
      <w:lvlJc w:val="left"/>
      <w:pPr>
        <w:ind w:left="1440" w:hanging="360"/>
      </w:pPr>
      <w:rPr>
        <w:rFonts w:ascii="Courier New" w:hAnsi="Courier New" w:hint="default"/>
      </w:rPr>
    </w:lvl>
    <w:lvl w:ilvl="2" w:tplc="870C57BE">
      <w:start w:val="1"/>
      <w:numFmt w:val="bullet"/>
      <w:lvlText w:val=""/>
      <w:lvlJc w:val="left"/>
      <w:pPr>
        <w:ind w:left="2160" w:hanging="360"/>
      </w:pPr>
      <w:rPr>
        <w:rFonts w:ascii="Wingdings" w:hAnsi="Wingdings" w:hint="default"/>
      </w:rPr>
    </w:lvl>
    <w:lvl w:ilvl="3" w:tplc="9B8E411A">
      <w:start w:val="1"/>
      <w:numFmt w:val="bullet"/>
      <w:lvlText w:val=""/>
      <w:lvlJc w:val="left"/>
      <w:pPr>
        <w:ind w:left="2880" w:hanging="360"/>
      </w:pPr>
      <w:rPr>
        <w:rFonts w:ascii="Symbol" w:hAnsi="Symbol" w:hint="default"/>
      </w:rPr>
    </w:lvl>
    <w:lvl w:ilvl="4" w:tplc="0A9ECF2C">
      <w:start w:val="1"/>
      <w:numFmt w:val="bullet"/>
      <w:lvlText w:val="o"/>
      <w:lvlJc w:val="left"/>
      <w:pPr>
        <w:ind w:left="3600" w:hanging="360"/>
      </w:pPr>
      <w:rPr>
        <w:rFonts w:ascii="Courier New" w:hAnsi="Courier New" w:hint="default"/>
      </w:rPr>
    </w:lvl>
    <w:lvl w:ilvl="5" w:tplc="60F40C0A">
      <w:start w:val="1"/>
      <w:numFmt w:val="bullet"/>
      <w:lvlText w:val=""/>
      <w:lvlJc w:val="left"/>
      <w:pPr>
        <w:ind w:left="4320" w:hanging="360"/>
      </w:pPr>
      <w:rPr>
        <w:rFonts w:ascii="Wingdings" w:hAnsi="Wingdings" w:hint="default"/>
      </w:rPr>
    </w:lvl>
    <w:lvl w:ilvl="6" w:tplc="267E1704">
      <w:start w:val="1"/>
      <w:numFmt w:val="bullet"/>
      <w:lvlText w:val=""/>
      <w:lvlJc w:val="left"/>
      <w:pPr>
        <w:ind w:left="5040" w:hanging="360"/>
      </w:pPr>
      <w:rPr>
        <w:rFonts w:ascii="Symbol" w:hAnsi="Symbol" w:hint="default"/>
      </w:rPr>
    </w:lvl>
    <w:lvl w:ilvl="7" w:tplc="709462A8">
      <w:start w:val="1"/>
      <w:numFmt w:val="bullet"/>
      <w:lvlText w:val="o"/>
      <w:lvlJc w:val="left"/>
      <w:pPr>
        <w:ind w:left="5760" w:hanging="360"/>
      </w:pPr>
      <w:rPr>
        <w:rFonts w:ascii="Courier New" w:hAnsi="Courier New" w:hint="default"/>
      </w:rPr>
    </w:lvl>
    <w:lvl w:ilvl="8" w:tplc="3FD413CC">
      <w:start w:val="1"/>
      <w:numFmt w:val="bullet"/>
      <w:lvlText w:val=""/>
      <w:lvlJc w:val="left"/>
      <w:pPr>
        <w:ind w:left="6480" w:hanging="360"/>
      </w:pPr>
      <w:rPr>
        <w:rFonts w:ascii="Wingdings" w:hAnsi="Wingdings" w:hint="default"/>
      </w:rPr>
    </w:lvl>
  </w:abstractNum>
  <w:abstractNum w:abstractNumId="30" w15:restartNumberingAfterBreak="0">
    <w:nsid w:val="796029C7"/>
    <w:multiLevelType w:val="hybridMultilevel"/>
    <w:tmpl w:val="F9F6E3A2"/>
    <w:lvl w:ilvl="0" w:tplc="FDE85DD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15:restartNumberingAfterBreak="0">
    <w:nsid w:val="7A8D74C5"/>
    <w:multiLevelType w:val="hybridMultilevel"/>
    <w:tmpl w:val="C57A72B2"/>
    <w:lvl w:ilvl="0" w:tplc="A0C05578">
      <w:start w:val="1"/>
      <w:numFmt w:val="decimal"/>
      <w:lvlText w:val="%1."/>
      <w:lvlJc w:val="left"/>
      <w:pPr>
        <w:ind w:left="720" w:hanging="360"/>
      </w:pPr>
    </w:lvl>
    <w:lvl w:ilvl="1" w:tplc="4B9E782E">
      <w:start w:val="1"/>
      <w:numFmt w:val="decimal"/>
      <w:lvlText w:val="%2."/>
      <w:lvlJc w:val="left"/>
      <w:pPr>
        <w:ind w:left="1440" w:hanging="360"/>
      </w:pPr>
    </w:lvl>
    <w:lvl w:ilvl="2" w:tplc="E92A7E8A">
      <w:start w:val="1"/>
      <w:numFmt w:val="lowerRoman"/>
      <w:lvlText w:val="%3."/>
      <w:lvlJc w:val="right"/>
      <w:pPr>
        <w:ind w:left="2160" w:hanging="180"/>
      </w:pPr>
    </w:lvl>
    <w:lvl w:ilvl="3" w:tplc="0A7EEADC">
      <w:start w:val="1"/>
      <w:numFmt w:val="decimal"/>
      <w:lvlText w:val="%4."/>
      <w:lvlJc w:val="left"/>
      <w:pPr>
        <w:ind w:left="2880" w:hanging="360"/>
      </w:pPr>
    </w:lvl>
    <w:lvl w:ilvl="4" w:tplc="A4D2BEA6">
      <w:start w:val="1"/>
      <w:numFmt w:val="lowerLetter"/>
      <w:lvlText w:val="%5."/>
      <w:lvlJc w:val="left"/>
      <w:pPr>
        <w:ind w:left="3600" w:hanging="360"/>
      </w:pPr>
    </w:lvl>
    <w:lvl w:ilvl="5" w:tplc="645A69AC">
      <w:start w:val="1"/>
      <w:numFmt w:val="lowerRoman"/>
      <w:lvlText w:val="%6."/>
      <w:lvlJc w:val="right"/>
      <w:pPr>
        <w:ind w:left="4320" w:hanging="180"/>
      </w:pPr>
    </w:lvl>
    <w:lvl w:ilvl="6" w:tplc="4D866498">
      <w:start w:val="1"/>
      <w:numFmt w:val="decimal"/>
      <w:lvlText w:val="%7."/>
      <w:lvlJc w:val="left"/>
      <w:pPr>
        <w:ind w:left="5040" w:hanging="360"/>
      </w:pPr>
    </w:lvl>
    <w:lvl w:ilvl="7" w:tplc="77D49B16">
      <w:start w:val="1"/>
      <w:numFmt w:val="lowerLetter"/>
      <w:lvlText w:val="%8."/>
      <w:lvlJc w:val="left"/>
      <w:pPr>
        <w:ind w:left="5760" w:hanging="360"/>
      </w:pPr>
    </w:lvl>
    <w:lvl w:ilvl="8" w:tplc="33B659FA">
      <w:start w:val="1"/>
      <w:numFmt w:val="lowerRoman"/>
      <w:lvlText w:val="%9."/>
      <w:lvlJc w:val="right"/>
      <w:pPr>
        <w:ind w:left="6480" w:hanging="180"/>
      </w:pPr>
    </w:lvl>
  </w:abstractNum>
  <w:abstractNum w:abstractNumId="32" w15:restartNumberingAfterBreak="0">
    <w:nsid w:val="7DB31E2F"/>
    <w:multiLevelType w:val="multilevel"/>
    <w:tmpl w:val="AABA1316"/>
    <w:lvl w:ilvl="0">
      <w:start w:val="1"/>
      <w:numFmt w:val="decimal"/>
      <w:pStyle w:val="Heading1"/>
      <w:lvlText w:val="%1."/>
      <w:lvlJc w:val="left"/>
      <w:pPr>
        <w:tabs>
          <w:tab w:val="num" w:pos="720"/>
        </w:tabs>
        <w:ind w:left="720" w:hanging="360"/>
      </w:pPr>
      <w:rPr>
        <w:rFonts w:hint="default"/>
      </w:rPr>
    </w:lvl>
    <w:lvl w:ilvl="1">
      <w:start w:val="1"/>
      <w:numFmt w:val="decimal"/>
      <w:pStyle w:val="Heading2"/>
      <w:lvlText w:val="%1.%2."/>
      <w:lvlJc w:val="left"/>
      <w:pPr>
        <w:tabs>
          <w:tab w:val="num" w:pos="1440"/>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rPr>
        <w:rFonts w:hint="default"/>
      </w:r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400"/>
        </w:tabs>
        <w:ind w:left="4680" w:hanging="1440"/>
      </w:pPr>
    </w:lvl>
  </w:abstractNum>
  <w:num w:numId="1">
    <w:abstractNumId w:val="31"/>
  </w:num>
  <w:num w:numId="2">
    <w:abstractNumId w:val="7"/>
  </w:num>
  <w:num w:numId="3">
    <w:abstractNumId w:val="28"/>
  </w:num>
  <w:num w:numId="4">
    <w:abstractNumId w:val="12"/>
  </w:num>
  <w:num w:numId="5">
    <w:abstractNumId w:val="10"/>
  </w:num>
  <w:num w:numId="6">
    <w:abstractNumId w:val="0"/>
  </w:num>
  <w:num w:numId="7">
    <w:abstractNumId w:val="29"/>
  </w:num>
  <w:num w:numId="8">
    <w:abstractNumId w:val="4"/>
  </w:num>
  <w:num w:numId="9">
    <w:abstractNumId w:val="17"/>
  </w:num>
  <w:num w:numId="10">
    <w:abstractNumId w:val="23"/>
  </w:num>
  <w:num w:numId="11">
    <w:abstractNumId w:val="3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2"/>
  </w:num>
  <w:num w:numId="15">
    <w:abstractNumId w:val="16"/>
  </w:num>
  <w:num w:numId="16">
    <w:abstractNumId w:val="24"/>
  </w:num>
  <w:num w:numId="17">
    <w:abstractNumId w:val="27"/>
  </w:num>
  <w:num w:numId="18">
    <w:abstractNumId w:val="25"/>
  </w:num>
  <w:num w:numId="19">
    <w:abstractNumId w:val="18"/>
  </w:num>
  <w:num w:numId="20">
    <w:abstractNumId w:val="11"/>
  </w:num>
  <w:num w:numId="21">
    <w:abstractNumId w:val="20"/>
  </w:num>
  <w:num w:numId="22">
    <w:abstractNumId w:val="6"/>
  </w:num>
  <w:num w:numId="23">
    <w:abstractNumId w:val="30"/>
  </w:num>
  <w:num w:numId="24">
    <w:abstractNumId w:val="5"/>
  </w:num>
  <w:num w:numId="25">
    <w:abstractNumId w:val="3"/>
  </w:num>
  <w:num w:numId="26">
    <w:abstractNumId w:val="1"/>
  </w:num>
  <w:num w:numId="27">
    <w:abstractNumId w:val="15"/>
  </w:num>
  <w:num w:numId="28">
    <w:abstractNumId w:val="8"/>
  </w:num>
  <w:num w:numId="29">
    <w:abstractNumId w:val="19"/>
  </w:num>
  <w:num w:numId="30">
    <w:abstractNumId w:val="14"/>
  </w:num>
  <w:num w:numId="31">
    <w:abstractNumId w:val="26"/>
  </w:num>
  <w:num w:numId="32">
    <w:abstractNumId w:val="13"/>
  </w:num>
  <w:num w:numId="33">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EC5"/>
    <w:rsid w:val="00007702"/>
    <w:rsid w:val="00013D17"/>
    <w:rsid w:val="000247E7"/>
    <w:rsid w:val="00052B08"/>
    <w:rsid w:val="000B3B95"/>
    <w:rsid w:val="000B5894"/>
    <w:rsid w:val="000C218B"/>
    <w:rsid w:val="000C2B27"/>
    <w:rsid w:val="000E4620"/>
    <w:rsid w:val="000E6227"/>
    <w:rsid w:val="00100111"/>
    <w:rsid w:val="00107311"/>
    <w:rsid w:val="00125D56"/>
    <w:rsid w:val="001325B2"/>
    <w:rsid w:val="001904C4"/>
    <w:rsid w:val="001A47CE"/>
    <w:rsid w:val="001C72EB"/>
    <w:rsid w:val="001D1EE8"/>
    <w:rsid w:val="001E4B96"/>
    <w:rsid w:val="00210BD6"/>
    <w:rsid w:val="00212DC5"/>
    <w:rsid w:val="0021313B"/>
    <w:rsid w:val="00234B51"/>
    <w:rsid w:val="00236424"/>
    <w:rsid w:val="00252D36"/>
    <w:rsid w:val="00262033"/>
    <w:rsid w:val="00263C5D"/>
    <w:rsid w:val="00295AF6"/>
    <w:rsid w:val="00295F6D"/>
    <w:rsid w:val="002B4DB9"/>
    <w:rsid w:val="002B7000"/>
    <w:rsid w:val="002E27C5"/>
    <w:rsid w:val="002E4013"/>
    <w:rsid w:val="002E7463"/>
    <w:rsid w:val="0030395C"/>
    <w:rsid w:val="00321964"/>
    <w:rsid w:val="00335C61"/>
    <w:rsid w:val="00340014"/>
    <w:rsid w:val="003423E6"/>
    <w:rsid w:val="003455CF"/>
    <w:rsid w:val="00350780"/>
    <w:rsid w:val="003532AF"/>
    <w:rsid w:val="00377218"/>
    <w:rsid w:val="00395301"/>
    <w:rsid w:val="003972F7"/>
    <w:rsid w:val="003C0BDD"/>
    <w:rsid w:val="003C2801"/>
    <w:rsid w:val="003C4AC3"/>
    <w:rsid w:val="003E2F20"/>
    <w:rsid w:val="004206B4"/>
    <w:rsid w:val="004456BB"/>
    <w:rsid w:val="00462BD0"/>
    <w:rsid w:val="004647F4"/>
    <w:rsid w:val="00482F64"/>
    <w:rsid w:val="00483915"/>
    <w:rsid w:val="00491C51"/>
    <w:rsid w:val="004A6EDB"/>
    <w:rsid w:val="004E2BF7"/>
    <w:rsid w:val="004E2F02"/>
    <w:rsid w:val="0050389B"/>
    <w:rsid w:val="00515A96"/>
    <w:rsid w:val="0051794D"/>
    <w:rsid w:val="00533CA1"/>
    <w:rsid w:val="005508A7"/>
    <w:rsid w:val="0056255F"/>
    <w:rsid w:val="00564615"/>
    <w:rsid w:val="005821BC"/>
    <w:rsid w:val="00595595"/>
    <w:rsid w:val="005978CE"/>
    <w:rsid w:val="005A5ED5"/>
    <w:rsid w:val="005B5930"/>
    <w:rsid w:val="00632AB0"/>
    <w:rsid w:val="00645766"/>
    <w:rsid w:val="006474B1"/>
    <w:rsid w:val="006507F4"/>
    <w:rsid w:val="006544D6"/>
    <w:rsid w:val="00671BDC"/>
    <w:rsid w:val="00673878"/>
    <w:rsid w:val="00675B01"/>
    <w:rsid w:val="006A10D0"/>
    <w:rsid w:val="006B05EF"/>
    <w:rsid w:val="006B11C1"/>
    <w:rsid w:val="006D1ED2"/>
    <w:rsid w:val="006E5B1E"/>
    <w:rsid w:val="006E632D"/>
    <w:rsid w:val="006E7139"/>
    <w:rsid w:val="00721F91"/>
    <w:rsid w:val="00724968"/>
    <w:rsid w:val="007408A4"/>
    <w:rsid w:val="0076741A"/>
    <w:rsid w:val="00770C62"/>
    <w:rsid w:val="00784B05"/>
    <w:rsid w:val="00793CC6"/>
    <w:rsid w:val="007A1D12"/>
    <w:rsid w:val="007A79DD"/>
    <w:rsid w:val="007B1C60"/>
    <w:rsid w:val="007C373B"/>
    <w:rsid w:val="007E60D1"/>
    <w:rsid w:val="007E6B80"/>
    <w:rsid w:val="00816177"/>
    <w:rsid w:val="00817AA9"/>
    <w:rsid w:val="008200AA"/>
    <w:rsid w:val="00823C70"/>
    <w:rsid w:val="00824EF2"/>
    <w:rsid w:val="00856872"/>
    <w:rsid w:val="00871162"/>
    <w:rsid w:val="008855E8"/>
    <w:rsid w:val="008A70FA"/>
    <w:rsid w:val="008C3ACB"/>
    <w:rsid w:val="008E0B62"/>
    <w:rsid w:val="008E3EDD"/>
    <w:rsid w:val="008F59C0"/>
    <w:rsid w:val="009011BA"/>
    <w:rsid w:val="009074D8"/>
    <w:rsid w:val="009571C8"/>
    <w:rsid w:val="009602BD"/>
    <w:rsid w:val="00971925"/>
    <w:rsid w:val="009833B6"/>
    <w:rsid w:val="00984823"/>
    <w:rsid w:val="00997E03"/>
    <w:rsid w:val="009B0182"/>
    <w:rsid w:val="009B2159"/>
    <w:rsid w:val="009B51A3"/>
    <w:rsid w:val="009C756F"/>
    <w:rsid w:val="009E77F6"/>
    <w:rsid w:val="009F019A"/>
    <w:rsid w:val="009F30B3"/>
    <w:rsid w:val="009F4BCC"/>
    <w:rsid w:val="00A17DB1"/>
    <w:rsid w:val="00A259EB"/>
    <w:rsid w:val="00A56328"/>
    <w:rsid w:val="00A75393"/>
    <w:rsid w:val="00A878BB"/>
    <w:rsid w:val="00AA334D"/>
    <w:rsid w:val="00AB1177"/>
    <w:rsid w:val="00AC4CA6"/>
    <w:rsid w:val="00AD4BE0"/>
    <w:rsid w:val="00AF02C9"/>
    <w:rsid w:val="00B077C9"/>
    <w:rsid w:val="00B163F6"/>
    <w:rsid w:val="00B327D8"/>
    <w:rsid w:val="00B41785"/>
    <w:rsid w:val="00B5362E"/>
    <w:rsid w:val="00B84B71"/>
    <w:rsid w:val="00B86162"/>
    <w:rsid w:val="00BB0FB9"/>
    <w:rsid w:val="00BC12BB"/>
    <w:rsid w:val="00BC735A"/>
    <w:rsid w:val="00BE36DC"/>
    <w:rsid w:val="00BF18BC"/>
    <w:rsid w:val="00BF19A8"/>
    <w:rsid w:val="00BF5935"/>
    <w:rsid w:val="00C05788"/>
    <w:rsid w:val="00C12508"/>
    <w:rsid w:val="00C16A4B"/>
    <w:rsid w:val="00C35E88"/>
    <w:rsid w:val="00C36B94"/>
    <w:rsid w:val="00C439FA"/>
    <w:rsid w:val="00C45ED6"/>
    <w:rsid w:val="00C63BD1"/>
    <w:rsid w:val="00C81EC5"/>
    <w:rsid w:val="00C9410B"/>
    <w:rsid w:val="00CA65CA"/>
    <w:rsid w:val="00CA6EE6"/>
    <w:rsid w:val="00CD00B5"/>
    <w:rsid w:val="00CD184D"/>
    <w:rsid w:val="00CD20DA"/>
    <w:rsid w:val="00CD4BB3"/>
    <w:rsid w:val="00CD55EB"/>
    <w:rsid w:val="00D37BAC"/>
    <w:rsid w:val="00D43F2D"/>
    <w:rsid w:val="00D51FAD"/>
    <w:rsid w:val="00D7317C"/>
    <w:rsid w:val="00D76A7D"/>
    <w:rsid w:val="00D8520B"/>
    <w:rsid w:val="00D85F27"/>
    <w:rsid w:val="00D900B8"/>
    <w:rsid w:val="00D90281"/>
    <w:rsid w:val="00DA14D4"/>
    <w:rsid w:val="00DB0A3D"/>
    <w:rsid w:val="00DB55F8"/>
    <w:rsid w:val="00DC5472"/>
    <w:rsid w:val="00DE7D02"/>
    <w:rsid w:val="00DF4E61"/>
    <w:rsid w:val="00E10402"/>
    <w:rsid w:val="00E129FC"/>
    <w:rsid w:val="00E23621"/>
    <w:rsid w:val="00E369FF"/>
    <w:rsid w:val="00E54537"/>
    <w:rsid w:val="00E573F8"/>
    <w:rsid w:val="00E63031"/>
    <w:rsid w:val="00E73757"/>
    <w:rsid w:val="00E77B22"/>
    <w:rsid w:val="00E80FB4"/>
    <w:rsid w:val="00E85520"/>
    <w:rsid w:val="00E94A8A"/>
    <w:rsid w:val="00EA5E38"/>
    <w:rsid w:val="00EB6D50"/>
    <w:rsid w:val="00EC404E"/>
    <w:rsid w:val="00EC4A2C"/>
    <w:rsid w:val="00ED3A9B"/>
    <w:rsid w:val="00ED5E99"/>
    <w:rsid w:val="00ED720A"/>
    <w:rsid w:val="00EE0527"/>
    <w:rsid w:val="00EE33E0"/>
    <w:rsid w:val="00EF533A"/>
    <w:rsid w:val="00F06A8D"/>
    <w:rsid w:val="00F150BA"/>
    <w:rsid w:val="00F17BAE"/>
    <w:rsid w:val="00F33DAA"/>
    <w:rsid w:val="00F35CF3"/>
    <w:rsid w:val="00F40764"/>
    <w:rsid w:val="00F91241"/>
    <w:rsid w:val="00F95A51"/>
    <w:rsid w:val="00F96F10"/>
    <w:rsid w:val="00FB119B"/>
    <w:rsid w:val="00FB31F1"/>
    <w:rsid w:val="00FF21D5"/>
    <w:rsid w:val="00FF588D"/>
    <w:rsid w:val="00FF7229"/>
    <w:rsid w:val="02280B2C"/>
    <w:rsid w:val="023E9840"/>
    <w:rsid w:val="0243C33F"/>
    <w:rsid w:val="03CBC913"/>
    <w:rsid w:val="040CC3F3"/>
    <w:rsid w:val="070369D5"/>
    <w:rsid w:val="07C72F56"/>
    <w:rsid w:val="090C3679"/>
    <w:rsid w:val="0A331D11"/>
    <w:rsid w:val="0C1A7F8D"/>
    <w:rsid w:val="0D961D26"/>
    <w:rsid w:val="0E084468"/>
    <w:rsid w:val="0FF42A09"/>
    <w:rsid w:val="10CDBDE8"/>
    <w:rsid w:val="12461C7C"/>
    <w:rsid w:val="152B715C"/>
    <w:rsid w:val="1625CAAC"/>
    <w:rsid w:val="17556305"/>
    <w:rsid w:val="176D6185"/>
    <w:rsid w:val="1830C25F"/>
    <w:rsid w:val="18AF36E2"/>
    <w:rsid w:val="18D95CAD"/>
    <w:rsid w:val="193A6688"/>
    <w:rsid w:val="19B7C081"/>
    <w:rsid w:val="19E5BA22"/>
    <w:rsid w:val="1BF09C25"/>
    <w:rsid w:val="1D60C057"/>
    <w:rsid w:val="1D9F8E0D"/>
    <w:rsid w:val="1E6369B9"/>
    <w:rsid w:val="20252F0E"/>
    <w:rsid w:val="228C278D"/>
    <w:rsid w:val="22CB6798"/>
    <w:rsid w:val="24F61D0A"/>
    <w:rsid w:val="26FCFC08"/>
    <w:rsid w:val="27467053"/>
    <w:rsid w:val="280A4BFF"/>
    <w:rsid w:val="2AABD8E0"/>
    <w:rsid w:val="319805E8"/>
    <w:rsid w:val="319D4D8D"/>
    <w:rsid w:val="31C7BB59"/>
    <w:rsid w:val="320EDD57"/>
    <w:rsid w:val="328922FA"/>
    <w:rsid w:val="33391DEE"/>
    <w:rsid w:val="33AAADB8"/>
    <w:rsid w:val="342CE0E1"/>
    <w:rsid w:val="35B2936D"/>
    <w:rsid w:val="35C8B142"/>
    <w:rsid w:val="36AFFEBB"/>
    <w:rsid w:val="39675CAF"/>
    <w:rsid w:val="3A9C2265"/>
    <w:rsid w:val="3BE63ED6"/>
    <w:rsid w:val="3D1F403F"/>
    <w:rsid w:val="3D903C0F"/>
    <w:rsid w:val="3DD3C327"/>
    <w:rsid w:val="3E74E029"/>
    <w:rsid w:val="3F969F9D"/>
    <w:rsid w:val="400970A7"/>
    <w:rsid w:val="41BEAE85"/>
    <w:rsid w:val="4429DC4E"/>
    <w:rsid w:val="45D98D67"/>
    <w:rsid w:val="46373C79"/>
    <w:rsid w:val="49191BAF"/>
    <w:rsid w:val="4A2EADF9"/>
    <w:rsid w:val="4AACFE8A"/>
    <w:rsid w:val="4AF52E86"/>
    <w:rsid w:val="4B3A3AD4"/>
    <w:rsid w:val="4C48CEEB"/>
    <w:rsid w:val="4DFB2C60"/>
    <w:rsid w:val="4F6DFB4E"/>
    <w:rsid w:val="4F885D33"/>
    <w:rsid w:val="511ECFC4"/>
    <w:rsid w:val="51242D94"/>
    <w:rsid w:val="5132CD22"/>
    <w:rsid w:val="5453E0D0"/>
    <w:rsid w:val="54B31D14"/>
    <w:rsid w:val="56B63939"/>
    <w:rsid w:val="5769708B"/>
    <w:rsid w:val="57936F18"/>
    <w:rsid w:val="579DB888"/>
    <w:rsid w:val="5CCBAC39"/>
    <w:rsid w:val="5D3ED4F0"/>
    <w:rsid w:val="5DE9883F"/>
    <w:rsid w:val="5EDAA551"/>
    <w:rsid w:val="6150DE72"/>
    <w:rsid w:val="63F275C4"/>
    <w:rsid w:val="6471F220"/>
    <w:rsid w:val="65D1DB7A"/>
    <w:rsid w:val="67D8A726"/>
    <w:rsid w:val="6989E9F8"/>
    <w:rsid w:val="69A30B82"/>
    <w:rsid w:val="6F9E0C20"/>
    <w:rsid w:val="706A3849"/>
    <w:rsid w:val="707B5EA5"/>
    <w:rsid w:val="7124D86C"/>
    <w:rsid w:val="733605D3"/>
    <w:rsid w:val="75B68466"/>
    <w:rsid w:val="75D6A383"/>
    <w:rsid w:val="761DD4AC"/>
    <w:rsid w:val="788CD920"/>
    <w:rsid w:val="7B0E5014"/>
    <w:rsid w:val="7BD1F204"/>
    <w:rsid w:val="7CCFFE67"/>
    <w:rsid w:val="7D00DB20"/>
    <w:rsid w:val="7DCB717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74EEFF62"/>
  <w15:chartTrackingRefBased/>
  <w15:docId w15:val="{90DDB3C9-A0F1-47CC-8E62-EEBF98016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0BA"/>
    <w:pPr>
      <w:spacing w:after="160" w:line="259" w:lineRule="auto"/>
    </w:pPr>
    <w:rPr>
      <w:sz w:val="22"/>
      <w:szCs w:val="22"/>
      <w:lang w:eastAsia="en-US"/>
    </w:rPr>
  </w:style>
  <w:style w:type="paragraph" w:styleId="Heading1">
    <w:name w:val="heading 1"/>
    <w:aliases w:val=" Char"/>
    <w:basedOn w:val="Normal"/>
    <w:next w:val="Normal"/>
    <w:link w:val="Heading1Char"/>
    <w:qFormat/>
    <w:rsid w:val="00C81EC5"/>
    <w:pPr>
      <w:keepNext/>
      <w:numPr>
        <w:numId w:val="11"/>
      </w:numPr>
      <w:spacing w:before="240" w:after="60" w:line="276" w:lineRule="auto"/>
      <w:jc w:val="center"/>
      <w:outlineLvl w:val="0"/>
    </w:pPr>
    <w:rPr>
      <w:rFonts w:ascii="Times New Roman" w:eastAsia="Times New Roman" w:hAnsi="Times New Roman"/>
      <w:b/>
      <w:bCs/>
      <w:caps/>
      <w:kern w:val="32"/>
      <w:sz w:val="28"/>
      <w:szCs w:val="32"/>
      <w:lang w:val="en-US"/>
    </w:rPr>
  </w:style>
  <w:style w:type="paragraph" w:styleId="Heading2">
    <w:name w:val="heading 2"/>
    <w:aliases w:val="studiju kursi"/>
    <w:basedOn w:val="Normal"/>
    <w:next w:val="Normal"/>
    <w:link w:val="Heading2Char"/>
    <w:unhideWhenUsed/>
    <w:qFormat/>
    <w:rsid w:val="00C81EC5"/>
    <w:pPr>
      <w:keepNext/>
      <w:numPr>
        <w:ilvl w:val="1"/>
        <w:numId w:val="11"/>
      </w:numPr>
      <w:spacing w:before="240" w:after="60" w:line="276" w:lineRule="auto"/>
      <w:jc w:val="center"/>
      <w:outlineLvl w:val="1"/>
    </w:pPr>
    <w:rPr>
      <w:rFonts w:ascii="Times New Roman" w:eastAsia="Times New Roman" w:hAnsi="Times New Roman"/>
      <w:b/>
      <w:bCs/>
      <w:iCs/>
      <w:sz w:val="28"/>
      <w:szCs w:val="28"/>
      <w:lang w:val="en-US"/>
    </w:rPr>
  </w:style>
  <w:style w:type="paragraph" w:styleId="Heading3">
    <w:name w:val="heading 3"/>
    <w:basedOn w:val="Normal"/>
    <w:next w:val="Normal"/>
    <w:link w:val="Heading3Char"/>
    <w:uiPriority w:val="9"/>
    <w:semiHidden/>
    <w:unhideWhenUsed/>
    <w:qFormat/>
    <w:rsid w:val="009C756F"/>
    <w:pPr>
      <w:keepNext/>
      <w:keepLines/>
      <w:spacing w:before="200" w:after="0"/>
      <w:outlineLvl w:val="2"/>
    </w:pPr>
    <w:rPr>
      <w:rFonts w:ascii="Calibri Light" w:eastAsia="Times New Roman" w:hAnsi="Calibri Light"/>
      <w:b/>
      <w:bCs/>
      <w:color w:val="5B9BD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 Char Char"/>
    <w:link w:val="Heading1"/>
    <w:rsid w:val="00C81EC5"/>
    <w:rPr>
      <w:rFonts w:ascii="Times New Roman" w:eastAsia="Times New Roman" w:hAnsi="Times New Roman"/>
      <w:b/>
      <w:bCs/>
      <w:caps/>
      <w:kern w:val="32"/>
      <w:sz w:val="28"/>
      <w:szCs w:val="32"/>
      <w:lang w:val="en-US" w:eastAsia="en-US"/>
    </w:rPr>
  </w:style>
  <w:style w:type="character" w:customStyle="1" w:styleId="Heading2Char">
    <w:name w:val="Heading 2 Char"/>
    <w:aliases w:val="studiju kursi Char"/>
    <w:link w:val="Heading2"/>
    <w:rsid w:val="00C81EC5"/>
    <w:rPr>
      <w:rFonts w:ascii="Times New Roman" w:eastAsia="Times New Roman" w:hAnsi="Times New Roman"/>
      <w:b/>
      <w:bCs/>
      <w:iCs/>
      <w:sz w:val="28"/>
      <w:szCs w:val="28"/>
      <w:lang w:val="en-US" w:eastAsia="en-US"/>
    </w:rPr>
  </w:style>
  <w:style w:type="paragraph" w:customStyle="1" w:styleId="Teksts">
    <w:name w:val="Teksts"/>
    <w:basedOn w:val="Normal"/>
    <w:qFormat/>
    <w:rsid w:val="00C81EC5"/>
    <w:pPr>
      <w:autoSpaceDE w:val="0"/>
      <w:autoSpaceDN w:val="0"/>
      <w:adjustRightInd w:val="0"/>
      <w:spacing w:after="0" w:line="360" w:lineRule="auto"/>
      <w:ind w:firstLine="851"/>
      <w:jc w:val="both"/>
    </w:pPr>
    <w:rPr>
      <w:rFonts w:ascii="Times New Roman" w:eastAsia="Times New Roman" w:hAnsi="Times New Roman"/>
      <w:color w:val="000000"/>
      <w:sz w:val="24"/>
      <w:szCs w:val="24"/>
    </w:rPr>
  </w:style>
  <w:style w:type="paragraph" w:styleId="Caption">
    <w:name w:val="caption"/>
    <w:basedOn w:val="Normal"/>
    <w:next w:val="Normal"/>
    <w:qFormat/>
    <w:rsid w:val="00CD00B5"/>
    <w:pPr>
      <w:spacing w:after="0" w:line="240" w:lineRule="auto"/>
    </w:pPr>
    <w:rPr>
      <w:rFonts w:ascii="Times New Roman" w:eastAsia="Times New Roman" w:hAnsi="Times New Roman"/>
      <w:bCs/>
      <w:sz w:val="24"/>
      <w:szCs w:val="20"/>
      <w:lang w:eastAsia="lv-LV"/>
    </w:rPr>
  </w:style>
  <w:style w:type="paragraph" w:styleId="ListParagraph">
    <w:name w:val="List Paragraph"/>
    <w:basedOn w:val="Normal"/>
    <w:link w:val="ListParagraphChar"/>
    <w:uiPriority w:val="34"/>
    <w:qFormat/>
    <w:rsid w:val="00CD00B5"/>
    <w:pPr>
      <w:ind w:left="720"/>
      <w:contextualSpacing/>
    </w:pPr>
  </w:style>
  <w:style w:type="paragraph" w:customStyle="1" w:styleId="01pamatteksts">
    <w:name w:val="01 pamatteksts"/>
    <w:basedOn w:val="Normal"/>
    <w:link w:val="01pamattekstsChar"/>
    <w:rsid w:val="00784B05"/>
    <w:pPr>
      <w:spacing w:after="0" w:line="360" w:lineRule="auto"/>
      <w:ind w:firstLine="720"/>
      <w:jc w:val="both"/>
    </w:pPr>
    <w:rPr>
      <w:rFonts w:ascii="Times New Roman" w:eastAsia="Times New Roman" w:hAnsi="Times New Roman"/>
      <w:sz w:val="24"/>
      <w:szCs w:val="24"/>
      <w:lang w:eastAsia="lv-LV"/>
    </w:rPr>
  </w:style>
  <w:style w:type="character" w:customStyle="1" w:styleId="01pamattekstsChar">
    <w:name w:val="01 pamatteksts Char"/>
    <w:link w:val="01pamatteksts"/>
    <w:rsid w:val="00784B05"/>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35C6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335C61"/>
    <w:rPr>
      <w:rFonts w:ascii="Segoe UI" w:hAnsi="Segoe UI" w:cs="Segoe UI"/>
      <w:sz w:val="18"/>
      <w:szCs w:val="18"/>
    </w:rPr>
  </w:style>
  <w:style w:type="paragraph" w:styleId="Header">
    <w:name w:val="header"/>
    <w:basedOn w:val="Normal"/>
    <w:link w:val="HeaderChar"/>
    <w:unhideWhenUsed/>
    <w:rsid w:val="00EA5E38"/>
    <w:pPr>
      <w:tabs>
        <w:tab w:val="center" w:pos="4680"/>
        <w:tab w:val="right" w:pos="9360"/>
      </w:tabs>
      <w:spacing w:after="200" w:line="276" w:lineRule="auto"/>
    </w:pPr>
    <w:rPr>
      <w:lang w:val="en-US"/>
    </w:rPr>
  </w:style>
  <w:style w:type="character" w:customStyle="1" w:styleId="HeaderChar">
    <w:name w:val="Header Char"/>
    <w:link w:val="Header"/>
    <w:rsid w:val="00EA5E38"/>
    <w:rPr>
      <w:rFonts w:ascii="Calibri" w:eastAsia="Calibri" w:hAnsi="Calibri" w:cs="Times New Roman"/>
      <w:lang w:val="en-US"/>
    </w:rPr>
  </w:style>
  <w:style w:type="paragraph" w:styleId="Footer">
    <w:name w:val="footer"/>
    <w:basedOn w:val="Normal"/>
    <w:link w:val="FooterChar"/>
    <w:unhideWhenUsed/>
    <w:rsid w:val="00EA5E38"/>
    <w:pPr>
      <w:tabs>
        <w:tab w:val="center" w:pos="4680"/>
        <w:tab w:val="right" w:pos="9360"/>
      </w:tabs>
      <w:spacing w:after="200" w:line="276" w:lineRule="auto"/>
    </w:pPr>
    <w:rPr>
      <w:lang w:val="en-US"/>
    </w:rPr>
  </w:style>
  <w:style w:type="character" w:customStyle="1" w:styleId="FooterChar">
    <w:name w:val="Footer Char"/>
    <w:link w:val="Footer"/>
    <w:rsid w:val="00EA5E38"/>
    <w:rPr>
      <w:rFonts w:ascii="Calibri" w:eastAsia="Calibri" w:hAnsi="Calibri" w:cs="Times New Roman"/>
      <w:lang w:val="en-US"/>
    </w:rPr>
  </w:style>
  <w:style w:type="character" w:styleId="PageNumber">
    <w:name w:val="page number"/>
    <w:rsid w:val="00EA5E38"/>
  </w:style>
  <w:style w:type="paragraph" w:customStyle="1" w:styleId="pamatteksts">
    <w:name w:val="pamatteksts"/>
    <w:link w:val="pamattekstsChar"/>
    <w:qFormat/>
    <w:rsid w:val="00E80FB4"/>
    <w:pPr>
      <w:spacing w:line="360" w:lineRule="auto"/>
      <w:ind w:firstLine="567"/>
      <w:jc w:val="both"/>
    </w:pPr>
    <w:rPr>
      <w:rFonts w:ascii="Times New Roman" w:eastAsia="Times New Roman" w:hAnsi="Times New Roman"/>
      <w:sz w:val="24"/>
      <w:szCs w:val="24"/>
    </w:rPr>
  </w:style>
  <w:style w:type="paragraph" w:customStyle="1" w:styleId="ListParagraph1">
    <w:name w:val="List Paragraph1"/>
    <w:basedOn w:val="Normal"/>
    <w:uiPriority w:val="34"/>
    <w:qFormat/>
    <w:rsid w:val="00E80FB4"/>
    <w:pPr>
      <w:spacing w:after="0" w:line="240" w:lineRule="auto"/>
      <w:ind w:left="720"/>
      <w:contextualSpacing/>
    </w:pPr>
    <w:rPr>
      <w:rFonts w:ascii="Times New Roman" w:eastAsia="Times New Roman" w:hAnsi="Times New Roman"/>
      <w:sz w:val="24"/>
      <w:szCs w:val="24"/>
    </w:rPr>
  </w:style>
  <w:style w:type="table" w:styleId="TableGrid">
    <w:name w:val="Table Grid"/>
    <w:basedOn w:val="TableNormal"/>
    <w:uiPriority w:val="39"/>
    <w:rsid w:val="00491C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C72E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41">
    <w:name w:val="c41"/>
    <w:basedOn w:val="Normal"/>
    <w:uiPriority w:val="99"/>
    <w:rsid w:val="00C63BD1"/>
    <w:pPr>
      <w:spacing w:before="100" w:beforeAutospacing="1" w:after="100" w:afterAutospacing="1" w:line="240" w:lineRule="auto"/>
    </w:pPr>
    <w:rPr>
      <w:rFonts w:ascii="Times New Roman" w:eastAsia="Times New Roman" w:hAnsi="Times New Roman"/>
      <w:sz w:val="24"/>
      <w:szCs w:val="24"/>
      <w:lang w:val="en-US" w:eastAsia="lv-LV"/>
    </w:rPr>
  </w:style>
  <w:style w:type="character" w:customStyle="1" w:styleId="Heading3Char">
    <w:name w:val="Heading 3 Char"/>
    <w:link w:val="Heading3"/>
    <w:uiPriority w:val="9"/>
    <w:semiHidden/>
    <w:rsid w:val="009C756F"/>
    <w:rPr>
      <w:rFonts w:ascii="Calibri Light" w:eastAsia="Times New Roman" w:hAnsi="Calibri Light" w:cs="Times New Roman"/>
      <w:b/>
      <w:bCs/>
      <w:color w:val="5B9BD5"/>
    </w:rPr>
  </w:style>
  <w:style w:type="character" w:styleId="Strong">
    <w:name w:val="Strong"/>
    <w:uiPriority w:val="22"/>
    <w:qFormat/>
    <w:rsid w:val="009C756F"/>
    <w:rPr>
      <w:b/>
      <w:bCs/>
    </w:rPr>
  </w:style>
  <w:style w:type="character" w:styleId="Emphasis">
    <w:name w:val="Emphasis"/>
    <w:uiPriority w:val="20"/>
    <w:qFormat/>
    <w:rsid w:val="009C756F"/>
    <w:rPr>
      <w:i/>
      <w:iCs/>
    </w:rPr>
  </w:style>
  <w:style w:type="paragraph" w:styleId="NormalWeb">
    <w:name w:val="Normal (Web)"/>
    <w:aliases w:val="Pamatteksts"/>
    <w:basedOn w:val="Normal"/>
    <w:link w:val="NormalWebChar"/>
    <w:uiPriority w:val="99"/>
    <w:unhideWhenUsed/>
    <w:rsid w:val="00125D56"/>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paragraph">
    <w:name w:val="paragraph"/>
    <w:basedOn w:val="Normal"/>
    <w:rsid w:val="003C2801"/>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3C2801"/>
  </w:style>
  <w:style w:type="character" w:customStyle="1" w:styleId="eop">
    <w:name w:val="eop"/>
    <w:basedOn w:val="DefaultParagraphFont"/>
    <w:rsid w:val="003C2801"/>
  </w:style>
  <w:style w:type="character" w:customStyle="1" w:styleId="spellingerror">
    <w:name w:val="spellingerror"/>
    <w:basedOn w:val="DefaultParagraphFont"/>
    <w:rsid w:val="003C2801"/>
  </w:style>
  <w:style w:type="character" w:customStyle="1" w:styleId="pamattekstsChar">
    <w:name w:val="pamatteksts Char"/>
    <w:link w:val="pamatteksts"/>
    <w:rsid w:val="0030395C"/>
    <w:rPr>
      <w:rFonts w:ascii="Times New Roman" w:eastAsia="Times New Roman" w:hAnsi="Times New Roman"/>
      <w:sz w:val="24"/>
      <w:szCs w:val="24"/>
    </w:rPr>
  </w:style>
  <w:style w:type="character" w:customStyle="1" w:styleId="NormalWebChar">
    <w:name w:val="Normal (Web) Char"/>
    <w:aliases w:val="Pamatteksts Char"/>
    <w:link w:val="NormalWeb"/>
    <w:uiPriority w:val="99"/>
    <w:rsid w:val="00856872"/>
    <w:rPr>
      <w:rFonts w:ascii="Times New Roman" w:eastAsia="Times New Roman" w:hAnsi="Times New Roman"/>
      <w:sz w:val="24"/>
      <w:szCs w:val="24"/>
    </w:rPr>
  </w:style>
  <w:style w:type="paragraph" w:styleId="BodyTextIndent">
    <w:name w:val="Body Text Indent"/>
    <w:basedOn w:val="Normal"/>
    <w:link w:val="BodyTextIndentChar"/>
    <w:rsid w:val="00CA6EE6"/>
    <w:pPr>
      <w:tabs>
        <w:tab w:val="left" w:pos="600"/>
        <w:tab w:val="left" w:pos="840"/>
      </w:tabs>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rsid w:val="00CA6EE6"/>
    <w:rPr>
      <w:rFonts w:ascii="Times New Roman" w:eastAsia="Times New Roman" w:hAnsi="Times New Roman"/>
      <w:sz w:val="24"/>
      <w:szCs w:val="24"/>
      <w:lang w:eastAsia="en-US"/>
    </w:rPr>
  </w:style>
  <w:style w:type="character" w:customStyle="1" w:styleId="ListParagraphChar">
    <w:name w:val="List Paragraph Char"/>
    <w:link w:val="ListParagraph"/>
    <w:uiPriority w:val="34"/>
    <w:locked/>
    <w:rsid w:val="00107311"/>
    <w:rPr>
      <w:sz w:val="22"/>
      <w:szCs w:val="22"/>
      <w:lang w:eastAsia="en-US"/>
    </w:rPr>
  </w:style>
  <w:style w:type="paragraph" w:customStyle="1" w:styleId="Default">
    <w:name w:val="Default"/>
    <w:rsid w:val="008200AA"/>
    <w:pPr>
      <w:autoSpaceDE w:val="0"/>
      <w:autoSpaceDN w:val="0"/>
      <w:adjustRightInd w:val="0"/>
    </w:pPr>
    <w:rPr>
      <w:rFonts w:ascii="Arial" w:eastAsia="Times New Roman" w:hAnsi="Arial" w:cs="Arial"/>
      <w:color w:val="000000"/>
      <w:sz w:val="24"/>
      <w:szCs w:val="24"/>
    </w:rPr>
  </w:style>
  <w:style w:type="paragraph" w:customStyle="1" w:styleId="Virsraksts2">
    <w:name w:val="Virsraksts 2"/>
    <w:basedOn w:val="Normal"/>
    <w:qFormat/>
    <w:rsid w:val="00CD4BB3"/>
    <w:pPr>
      <w:numPr>
        <w:numId w:val="27"/>
      </w:numPr>
      <w:suppressAutoHyphens/>
      <w:spacing w:after="0" w:line="360" w:lineRule="auto"/>
    </w:pPr>
    <w:rPr>
      <w:rFonts w:ascii="Times New Roman" w:hAnsi="Times New Roman"/>
      <w:b/>
      <w:sz w:val="24"/>
      <w:szCs w:val="28"/>
    </w:rPr>
  </w:style>
  <w:style w:type="character" w:styleId="Hyperlink">
    <w:name w:val="Hyperlink"/>
    <w:uiPriority w:val="99"/>
    <w:unhideWhenUsed/>
    <w:rsid w:val="00CD4BB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37030">
      <w:bodyDiv w:val="1"/>
      <w:marLeft w:val="0"/>
      <w:marRight w:val="0"/>
      <w:marTop w:val="0"/>
      <w:marBottom w:val="0"/>
      <w:divBdr>
        <w:top w:val="none" w:sz="0" w:space="0" w:color="auto"/>
        <w:left w:val="none" w:sz="0" w:space="0" w:color="auto"/>
        <w:bottom w:val="none" w:sz="0" w:space="0" w:color="auto"/>
        <w:right w:val="none" w:sz="0" w:space="0" w:color="auto"/>
      </w:divBdr>
    </w:div>
    <w:div w:id="102649603">
      <w:bodyDiv w:val="1"/>
      <w:marLeft w:val="0"/>
      <w:marRight w:val="0"/>
      <w:marTop w:val="0"/>
      <w:marBottom w:val="0"/>
      <w:divBdr>
        <w:top w:val="none" w:sz="0" w:space="0" w:color="auto"/>
        <w:left w:val="none" w:sz="0" w:space="0" w:color="auto"/>
        <w:bottom w:val="none" w:sz="0" w:space="0" w:color="auto"/>
        <w:right w:val="none" w:sz="0" w:space="0" w:color="auto"/>
      </w:divBdr>
    </w:div>
    <w:div w:id="408044090">
      <w:bodyDiv w:val="1"/>
      <w:marLeft w:val="0"/>
      <w:marRight w:val="0"/>
      <w:marTop w:val="0"/>
      <w:marBottom w:val="0"/>
      <w:divBdr>
        <w:top w:val="none" w:sz="0" w:space="0" w:color="auto"/>
        <w:left w:val="none" w:sz="0" w:space="0" w:color="auto"/>
        <w:bottom w:val="none" w:sz="0" w:space="0" w:color="auto"/>
        <w:right w:val="none" w:sz="0" w:space="0" w:color="auto"/>
      </w:divBdr>
      <w:divsChild>
        <w:div w:id="1629125121">
          <w:marLeft w:val="547"/>
          <w:marRight w:val="0"/>
          <w:marTop w:val="0"/>
          <w:marBottom w:val="0"/>
          <w:divBdr>
            <w:top w:val="none" w:sz="0" w:space="0" w:color="auto"/>
            <w:left w:val="none" w:sz="0" w:space="0" w:color="auto"/>
            <w:bottom w:val="none" w:sz="0" w:space="0" w:color="auto"/>
            <w:right w:val="none" w:sz="0" w:space="0" w:color="auto"/>
          </w:divBdr>
        </w:div>
      </w:divsChild>
    </w:div>
    <w:div w:id="485703137">
      <w:bodyDiv w:val="1"/>
      <w:marLeft w:val="0"/>
      <w:marRight w:val="0"/>
      <w:marTop w:val="0"/>
      <w:marBottom w:val="0"/>
      <w:divBdr>
        <w:top w:val="none" w:sz="0" w:space="0" w:color="auto"/>
        <w:left w:val="none" w:sz="0" w:space="0" w:color="auto"/>
        <w:bottom w:val="none" w:sz="0" w:space="0" w:color="auto"/>
        <w:right w:val="none" w:sz="0" w:space="0" w:color="auto"/>
      </w:divBdr>
    </w:div>
    <w:div w:id="1628003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jak.lv" TargetMode="External"/><Relationship Id="rId18" Type="http://schemas.openxmlformats.org/officeDocument/2006/relationships/hyperlink" Target="http://jekabpils.jak.lv/lv/macibu-materialu-resursi-inerneta-/" TargetMode="External"/><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letonika.lv" TargetMode="External"/><Relationship Id="rId25" Type="http://schemas.openxmlformats.org/officeDocument/2006/relationships/image" Target="media/image13.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finanses.lv" TargetMode="External"/><Relationship Id="rId20" Type="http://schemas.openxmlformats.org/officeDocument/2006/relationships/image" Target="media/image8.jpg"/><Relationship Id="rId29" Type="http://schemas.openxmlformats.org/officeDocument/2006/relationships/header" Target="header2.xml"/><Relationship Id="Rb131e5dca3104b4b"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ursoft.lv" TargetMode="External"/><Relationship Id="rId23" Type="http://schemas.openxmlformats.org/officeDocument/2006/relationships/image" Target="media/image11.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7.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0.jpeg"/><Relationship Id="rId27" Type="http://schemas.openxmlformats.org/officeDocument/2006/relationships/image" Target="media/image15.png"/><Relationship Id="rId30" Type="http://schemas.openxmlformats.org/officeDocument/2006/relationships/footer" Target="footer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07361B-52E9-419B-9FD2-548CF94C7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8898</Words>
  <Characters>50722</Characters>
  <Application>Microsoft Office Word</Application>
  <DocSecurity>0</DocSecurity>
  <Lines>422</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cp:lastModifiedBy>lietotajs</cp:lastModifiedBy>
  <cp:revision>2</cp:revision>
  <cp:lastPrinted>2019-02-07T13:17:00Z</cp:lastPrinted>
  <dcterms:created xsi:type="dcterms:W3CDTF">2023-02-07T08:28:00Z</dcterms:created>
  <dcterms:modified xsi:type="dcterms:W3CDTF">2023-02-07T08:28:00Z</dcterms:modified>
</cp:coreProperties>
</file>